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D5ACE7" w14:textId="77777777" w:rsidR="000813D9" w:rsidRPr="000813D9" w:rsidRDefault="000813D9">
      <w:pPr>
        <w:rPr>
          <w:b/>
          <w:bCs/>
          <w:u w:val="single"/>
        </w:rPr>
      </w:pPr>
      <w:r w:rsidRPr="000813D9">
        <w:rPr>
          <w:b/>
          <w:bCs/>
          <w:u w:val="single"/>
        </w:rPr>
        <w:t xml:space="preserve">Public Notice </w:t>
      </w:r>
    </w:p>
    <w:p w14:paraId="3BC00397" w14:textId="5170B2E4" w:rsidR="00705B3A" w:rsidRDefault="000813D9">
      <w:r>
        <w:t>The Montana Office of Public Instruction and Montana Department of Public Health and Human Services are requesting that the USDA approve the state requested waiver to administer the Summer EBT as planned. FNS has authority to waive regulatory provisions for Summer EBT when certain conditions are met consistent with Section 12(l) of the Richard B. Russell National School Lunch Act, 42 U.S.C. 1760(l).</w:t>
      </w:r>
    </w:p>
    <w:p w14:paraId="287BABBC" w14:textId="61864A57" w:rsidR="000813D9" w:rsidRPr="001A2E27" w:rsidRDefault="000813D9">
      <w:pPr>
        <w:rPr>
          <w:i/>
          <w:iCs/>
        </w:rPr>
      </w:pPr>
      <w:r w:rsidRPr="000813D9">
        <w:t>7 CFR 225.3(e) and 7 CFR 292.10</w:t>
      </w:r>
      <w:r>
        <w:t xml:space="preserve"> </w:t>
      </w:r>
      <w:r w:rsidRPr="000813D9">
        <w:rPr>
          <w:i/>
          <w:iCs/>
        </w:rPr>
        <w:t>Coordinated Services Plan (Summer EBT and SFSP)</w:t>
      </w:r>
      <w:r w:rsidRPr="000813D9">
        <w:t xml:space="preserve"> each State is required to establish, and update annually as needed, a plan to coordinate the statewide availability of services offered through the Summer EBT Program and the SFSP.</w:t>
      </w:r>
      <w:r w:rsidR="001A2E27">
        <w:t xml:space="preserve"> </w:t>
      </w:r>
      <w:r w:rsidR="001A2E27">
        <w:rPr>
          <w:i/>
          <w:iCs/>
        </w:rPr>
        <w:t>Waiver effective 1/1/2025-12/31/2025</w:t>
      </w:r>
    </w:p>
    <w:sectPr w:rsidR="000813D9" w:rsidRPr="001A2E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3D9"/>
    <w:rsid w:val="000813D9"/>
    <w:rsid w:val="001A2E27"/>
    <w:rsid w:val="00591E2B"/>
    <w:rsid w:val="00705B3A"/>
    <w:rsid w:val="008B4AE4"/>
    <w:rsid w:val="008C00AF"/>
    <w:rsid w:val="009C3B27"/>
    <w:rsid w:val="00BD7CE9"/>
    <w:rsid w:val="00D62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B15D1"/>
  <w15:chartTrackingRefBased/>
  <w15:docId w15:val="{B1A4D2FF-9BAE-4B29-A71D-4E50DEE0D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13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13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13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13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13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13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13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13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13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13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13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13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13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13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13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13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13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13D9"/>
    <w:rPr>
      <w:rFonts w:eastAsiaTheme="majorEastAsia" w:cstheme="majorBidi"/>
      <w:color w:val="272727" w:themeColor="text1" w:themeTint="D8"/>
    </w:rPr>
  </w:style>
  <w:style w:type="paragraph" w:styleId="Title">
    <w:name w:val="Title"/>
    <w:basedOn w:val="Normal"/>
    <w:next w:val="Normal"/>
    <w:link w:val="TitleChar"/>
    <w:uiPriority w:val="10"/>
    <w:qFormat/>
    <w:rsid w:val="000813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13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13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13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13D9"/>
    <w:pPr>
      <w:spacing w:before="160"/>
      <w:jc w:val="center"/>
    </w:pPr>
    <w:rPr>
      <w:i/>
      <w:iCs/>
      <w:color w:val="404040" w:themeColor="text1" w:themeTint="BF"/>
    </w:rPr>
  </w:style>
  <w:style w:type="character" w:customStyle="1" w:styleId="QuoteChar">
    <w:name w:val="Quote Char"/>
    <w:basedOn w:val="DefaultParagraphFont"/>
    <w:link w:val="Quote"/>
    <w:uiPriority w:val="29"/>
    <w:rsid w:val="000813D9"/>
    <w:rPr>
      <w:i/>
      <w:iCs/>
      <w:color w:val="404040" w:themeColor="text1" w:themeTint="BF"/>
    </w:rPr>
  </w:style>
  <w:style w:type="paragraph" w:styleId="ListParagraph">
    <w:name w:val="List Paragraph"/>
    <w:basedOn w:val="Normal"/>
    <w:uiPriority w:val="34"/>
    <w:qFormat/>
    <w:rsid w:val="000813D9"/>
    <w:pPr>
      <w:ind w:left="720"/>
      <w:contextualSpacing/>
    </w:pPr>
  </w:style>
  <w:style w:type="character" w:styleId="IntenseEmphasis">
    <w:name w:val="Intense Emphasis"/>
    <w:basedOn w:val="DefaultParagraphFont"/>
    <w:uiPriority w:val="21"/>
    <w:qFormat/>
    <w:rsid w:val="000813D9"/>
    <w:rPr>
      <w:i/>
      <w:iCs/>
      <w:color w:val="0F4761" w:themeColor="accent1" w:themeShade="BF"/>
    </w:rPr>
  </w:style>
  <w:style w:type="paragraph" w:styleId="IntenseQuote">
    <w:name w:val="Intense Quote"/>
    <w:basedOn w:val="Normal"/>
    <w:next w:val="Normal"/>
    <w:link w:val="IntenseQuoteChar"/>
    <w:uiPriority w:val="30"/>
    <w:qFormat/>
    <w:rsid w:val="000813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13D9"/>
    <w:rPr>
      <w:i/>
      <w:iCs/>
      <w:color w:val="0F4761" w:themeColor="accent1" w:themeShade="BF"/>
    </w:rPr>
  </w:style>
  <w:style w:type="character" w:styleId="IntenseReference">
    <w:name w:val="Intense Reference"/>
    <w:basedOn w:val="DefaultParagraphFont"/>
    <w:uiPriority w:val="32"/>
    <w:qFormat/>
    <w:rsid w:val="000813D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A09B5887998241A596DF265071EDE8" ma:contentTypeVersion="11" ma:contentTypeDescription="Create a new document." ma:contentTypeScope="" ma:versionID="c310755b9278f54f269b91d6bcfaadad">
  <xsd:schema xmlns:xsd="http://www.w3.org/2001/XMLSchema" xmlns:xs="http://www.w3.org/2001/XMLSchema" xmlns:p="http://schemas.microsoft.com/office/2006/metadata/properties" xmlns:ns2="b8cf1e20-30c1-414f-8b57-7aa9dfa5ea46" xmlns:ns3="e268f3c4-474e-4bad-8e5e-7b1fa13b5367" targetNamespace="http://schemas.microsoft.com/office/2006/metadata/properties" ma:root="true" ma:fieldsID="e4f06820f54ce8f63631445db8d9c956" ns2:_="" ns3:_="">
    <xsd:import namespace="b8cf1e20-30c1-414f-8b57-7aa9dfa5ea46"/>
    <xsd:import namespace="e268f3c4-474e-4bad-8e5e-7b1fa13b53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cf1e20-30c1-414f-8b57-7aa9dfa5ea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5ed7e3c-a509-4d5c-98b3-887d36f9efb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f3c4-474e-4bad-8e5e-7b1fa13b536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8561ca-1b51-4986-8e8a-494cd7571936}" ma:internalName="TaxCatchAll" ma:showField="CatchAllData" ma:web="e268f3c4-474e-4bad-8e5e-7b1fa13b53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8cf1e20-30c1-414f-8b57-7aa9dfa5ea46">
      <Terms xmlns="http://schemas.microsoft.com/office/infopath/2007/PartnerControls"/>
    </lcf76f155ced4ddcb4097134ff3c332f>
    <TaxCatchAll xmlns="e268f3c4-474e-4bad-8e5e-7b1fa13b536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D4AEDA-3FD8-481C-9820-DA6432F5AB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cf1e20-30c1-414f-8b57-7aa9dfa5ea46"/>
    <ds:schemaRef ds:uri="e268f3c4-474e-4bad-8e5e-7b1fa13b53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92CEEA-6D78-4D2D-98D1-1430E636618E}">
  <ds:schemaRefs>
    <ds:schemaRef ds:uri="http://schemas.microsoft.com/office/2006/metadata/properties"/>
    <ds:schemaRef ds:uri="http://schemas.microsoft.com/office/infopath/2007/PartnerControls"/>
    <ds:schemaRef ds:uri="b8cf1e20-30c1-414f-8b57-7aa9dfa5ea46"/>
    <ds:schemaRef ds:uri="e268f3c4-474e-4bad-8e5e-7b1fa13b5367"/>
  </ds:schemaRefs>
</ds:datastoreItem>
</file>

<file path=customXml/itemProps3.xml><?xml version="1.0" encoding="utf-8"?>
<ds:datastoreItem xmlns:ds="http://schemas.openxmlformats.org/officeDocument/2006/customXml" ds:itemID="{FE5B0EC5-466F-46DF-91F1-3050C8AFCF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106</Words>
  <Characters>610</Characters>
  <Application>Microsoft Office Word</Application>
  <DocSecurity>0</DocSecurity>
  <Lines>5</Lines>
  <Paragraphs>1</Paragraphs>
  <ScaleCrop>false</ScaleCrop>
  <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Burnham, Leah</dc:creator>
  <cp:keywords/>
  <dc:description/>
  <cp:lastModifiedBy>Bodle, Ashley</cp:lastModifiedBy>
  <cp:revision>2</cp:revision>
  <dcterms:created xsi:type="dcterms:W3CDTF">2024-12-31T16:06:00Z</dcterms:created>
  <dcterms:modified xsi:type="dcterms:W3CDTF">2024-12-31T16:06:00Z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0x0101003EA09B5887998241A596DF265071EDE8</vt:lpwstr>
  </property>
</Properties>
</file>