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ASSESSMENT SYSTEM REVIEW TOOL</w:t>
      </w:r>
    </w:p>
    <w:p w:rsidR="00000000" w:rsidDel="00000000" w:rsidP="00000000" w:rsidRDefault="00000000" w:rsidRPr="00000000" w14:paraId="00000002">
      <w:pPr>
        <w:spacing w:after="0" w:lineRule="auto"/>
        <w:jc w:val="center"/>
        <w:rPr>
          <w:rFonts w:ascii="Calibri" w:cs="Calibri" w:eastAsia="Calibri" w:hAnsi="Calibri"/>
        </w:rPr>
      </w:pPr>
      <w:r w:rsidDel="00000000" w:rsidR="00000000" w:rsidRPr="00000000">
        <w:rPr>
          <w:rFonts w:ascii="Calibri" w:cs="Calibri" w:eastAsia="Calibri" w:hAnsi="Calibri"/>
          <w:rtl w:val="0"/>
        </w:rPr>
        <w:t xml:space="preserve">Created by Dr. Carla Evans and remixed by Drs. Nathan Dadey and Scott Marion</w:t>
      </w:r>
    </w:p>
    <w:p w:rsidR="00000000" w:rsidDel="00000000" w:rsidP="00000000" w:rsidRDefault="00000000" w:rsidRPr="00000000" w14:paraId="00000003">
      <w:pPr>
        <w:pBdr>
          <w:bottom w:color="000000" w:space="1" w:sz="6" w:val="single"/>
        </w:pBd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What is a Local Assessment System?</w:t>
      </w:r>
    </w:p>
    <w:p w:rsidR="00000000" w:rsidDel="00000000" w:rsidP="00000000" w:rsidRDefault="00000000" w:rsidRPr="00000000" w14:paraId="00000006">
      <w:pPr>
        <w:widowControl w:val="0"/>
        <w:spacing w:after="0" w:before="200" w:line="216" w:lineRule="auto"/>
        <w:rPr>
          <w:rFonts w:ascii="Calibri" w:cs="Calibri" w:eastAsia="Calibri" w:hAnsi="Calibri"/>
        </w:rPr>
      </w:pPr>
      <w:r w:rsidDel="00000000" w:rsidR="00000000" w:rsidRPr="00000000">
        <w:rPr>
          <w:rFonts w:ascii="Calibri" w:cs="Calibri" w:eastAsia="Calibri" w:hAnsi="Calibri"/>
          <w:rtl w:val="0"/>
        </w:rPr>
        <w:t xml:space="preserve">All of the assessments that are administered to students over the course of the year in a district or school. These include:</w:t>
      </w:r>
    </w:p>
    <w:p w:rsidR="00000000" w:rsidDel="00000000" w:rsidP="00000000" w:rsidRDefault="00000000" w:rsidRPr="00000000" w14:paraId="0000000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State-required annual achievement assessments (e.g., MAST)</w:t>
      </w:r>
    </w:p>
    <w:p w:rsidR="00000000" w:rsidDel="00000000" w:rsidP="00000000" w:rsidRDefault="00000000" w:rsidRPr="00000000" w14:paraId="0000000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School- and/or district-required assessments</w:t>
      </w:r>
    </w:p>
    <w:p w:rsidR="00000000" w:rsidDel="00000000" w:rsidP="00000000" w:rsidRDefault="00000000" w:rsidRPr="00000000" w14:paraId="000000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Classroom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summative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assessments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A">
      <w:pPr>
        <w:widowControl w:val="0"/>
        <w:spacing w:after="0" w:before="200" w:line="216"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What is the Purpose of an Assessment System Review?</w:t>
      </w:r>
    </w:p>
    <w:p w:rsidR="00000000" w:rsidDel="00000000" w:rsidP="00000000" w:rsidRDefault="00000000" w:rsidRPr="00000000" w14:paraId="0000000B">
      <w:pPr>
        <w:widowControl w:val="0"/>
        <w:spacing w:after="0" w:before="200" w:line="216" w:lineRule="auto"/>
        <w:rPr>
          <w:rFonts w:ascii="Calibri" w:cs="Calibri" w:eastAsia="Calibri" w:hAnsi="Calibri"/>
        </w:rPr>
      </w:pPr>
      <w:r w:rsidDel="00000000" w:rsidR="00000000" w:rsidRPr="00000000">
        <w:rPr>
          <w:rFonts w:ascii="Calibri" w:cs="Calibri" w:eastAsia="Calibri" w:hAnsi="Calibri"/>
          <w:rtl w:val="0"/>
        </w:rPr>
        <w:t xml:space="preserve">All of the assessments students take should work together. An assessment system review is one way to:</w:t>
      </w:r>
    </w:p>
    <w:p w:rsidR="00000000" w:rsidDel="00000000" w:rsidP="00000000" w:rsidRDefault="00000000" w:rsidRPr="00000000" w14:paraId="0000000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200" w:line="21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Understand what assessments students take during the year, and </w:t>
      </w:r>
    </w:p>
    <w:p w:rsidR="00000000" w:rsidDel="00000000" w:rsidP="00000000" w:rsidRDefault="00000000" w:rsidRPr="00000000" w14:paraId="0000000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Evaluate how all the assessments work together, or not. </w:t>
      </w:r>
    </w:p>
    <w:p w:rsidR="00000000" w:rsidDel="00000000" w:rsidP="00000000" w:rsidRDefault="00000000" w:rsidRPr="00000000" w14:paraId="0000000E">
      <w:pPr>
        <w:widowControl w:val="0"/>
        <w:spacing w:after="0" w:before="200" w:line="216" w:lineRule="auto"/>
        <w:rPr>
          <w:rFonts w:ascii="Calibri" w:cs="Calibri" w:eastAsia="Calibri" w:hAnsi="Calibri"/>
        </w:rPr>
      </w:pPr>
      <w:r w:rsidDel="00000000" w:rsidR="00000000" w:rsidRPr="00000000">
        <w:rPr>
          <w:rFonts w:ascii="Calibri" w:cs="Calibri" w:eastAsia="Calibri" w:hAnsi="Calibri"/>
          <w:rtl w:val="0"/>
        </w:rPr>
        <w:t xml:space="preserve">The local assessment system should provide the right information, to the right users, at the right time, at right level of specificity so that specific users to make better educational decisions. This is particularly important because the forthcoming MAST must work well with the other assessments to be successful. To help sure this is the case, we have to be clear on: </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we want to do with the results of the current assessments in the system,  </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we want to do with the MAST results, and</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this set of assessments are meant to work together.</w:t>
      </w:r>
    </w:p>
    <w:p w:rsidR="00000000" w:rsidDel="00000000" w:rsidP="00000000" w:rsidRDefault="00000000" w:rsidRPr="00000000" w14:paraId="00000012">
      <w:pPr>
        <w:widowControl w:val="0"/>
        <w:spacing w:after="0" w:before="200" w:line="216"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How is a Local Assessment System Review Conducted?</w:t>
      </w:r>
    </w:p>
    <w:p w:rsidR="00000000" w:rsidDel="00000000" w:rsidP="00000000" w:rsidRDefault="00000000" w:rsidRPr="00000000" w14:paraId="00000013">
      <w:pPr>
        <w:widowControl w:val="0"/>
        <w:spacing w:after="0" w:lineRule="auto"/>
        <w:rPr>
          <w:rFonts w:ascii="Calibri" w:cs="Calibri" w:eastAsia="Calibri" w:hAnsi="Calibri"/>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Phase 1: Create a Plan and Identify Assessment Needs</w:t>
            </w:r>
          </w:p>
          <w:p w:rsidR="00000000" w:rsidDel="00000000" w:rsidP="00000000" w:rsidRDefault="00000000" w:rsidRPr="00000000" w14:paraId="00000015">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Phase 2: Conduct the Inventory</w:t>
            </w:r>
          </w:p>
          <w:p w:rsidR="00000000" w:rsidDel="00000000" w:rsidP="00000000" w:rsidRDefault="00000000" w:rsidRPr="00000000" w14:paraId="00000016">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Phase 3: Describe and Analyze Assessments</w:t>
            </w:r>
          </w:p>
          <w:p w:rsidR="00000000" w:rsidDel="00000000" w:rsidP="00000000" w:rsidRDefault="00000000" w:rsidRPr="00000000" w14:paraId="00000017">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Phase 4: Write Recommendations for Every Assessment</w:t>
            </w:r>
          </w:p>
        </w:tc>
      </w:tr>
    </w:tbl>
    <w:p w:rsidR="00000000" w:rsidDel="00000000" w:rsidP="00000000" w:rsidRDefault="00000000" w:rsidRPr="00000000" w14:paraId="00000018">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color w:val="00a84f"/>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A">
      <w:pPr>
        <w:widowControl w:val="0"/>
        <w:spacing w:after="0" w:lineRule="auto"/>
        <w:rPr>
          <w:rFonts w:ascii="Calibri" w:cs="Calibri" w:eastAsia="Calibri" w:hAnsi="Calibri"/>
          <w:b w:val="1"/>
          <w:color w:val="00a84f"/>
          <w:sz w:val="28"/>
          <w:szCs w:val="28"/>
        </w:rPr>
      </w:pPr>
      <w:r w:rsidDel="00000000" w:rsidR="00000000" w:rsidRPr="00000000">
        <w:rPr>
          <w:rFonts w:ascii="Calibri" w:cs="Calibri" w:eastAsia="Calibri" w:hAnsi="Calibri"/>
          <w:b w:val="1"/>
          <w:color w:val="00a84f"/>
          <w:sz w:val="28"/>
          <w:szCs w:val="28"/>
          <w:rtl w:val="0"/>
        </w:rPr>
        <w:t xml:space="preserve">Phase 1: Create a Plan and Identify Assessment Needs</w:t>
      </w:r>
    </w:p>
    <w:p w:rsidR="00000000" w:rsidDel="00000000" w:rsidP="00000000" w:rsidRDefault="00000000" w:rsidRPr="00000000" w14:paraId="0000001B">
      <w:pPr>
        <w:widowControl w:val="0"/>
        <w:spacing w:after="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C">
      <w:pPr>
        <w:widowControl w:val="0"/>
        <w:spacing w:after="0" w:lineRule="auto"/>
        <w:rPr>
          <w:rFonts w:ascii="Calibri" w:cs="Calibri" w:eastAsia="Calibri" w:hAnsi="Calibri"/>
        </w:rPr>
      </w:pPr>
      <w:r w:rsidDel="00000000" w:rsidR="00000000" w:rsidRPr="00000000">
        <w:rPr>
          <w:rFonts w:ascii="Calibri" w:cs="Calibri" w:eastAsia="Calibri" w:hAnsi="Calibri"/>
          <w:b w:val="1"/>
          <w:rtl w:val="0"/>
        </w:rPr>
        <w:t xml:space="preserve">Phase 1A: Create a plan</w:t>
      </w:r>
      <w:r w:rsidDel="00000000" w:rsidR="00000000" w:rsidRPr="00000000">
        <w:rPr>
          <w:rFonts w:ascii="Calibri" w:cs="Calibri" w:eastAsia="Calibri" w:hAnsi="Calibri"/>
          <w:rtl w:val="0"/>
        </w:rPr>
        <w:t xml:space="preserve"> for when and how the group will work together to accomplish the local assessment system review. It will take time to do this work well!</w:t>
      </w:r>
    </w:p>
    <w:p w:rsidR="00000000" w:rsidDel="00000000" w:rsidP="00000000" w:rsidRDefault="00000000" w:rsidRPr="00000000" w14:paraId="0000001D">
      <w:pPr>
        <w:widowControl w:val="0"/>
        <w:numPr>
          <w:ilvl w:val="0"/>
          <w:numId w:val="6"/>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Identify </w:t>
      </w:r>
      <w:r w:rsidDel="00000000" w:rsidR="00000000" w:rsidRPr="00000000">
        <w:rPr>
          <w:rFonts w:ascii="Calibri" w:cs="Calibri" w:eastAsia="Calibri" w:hAnsi="Calibri"/>
          <w:b w:val="1"/>
          <w:rtl w:val="0"/>
        </w:rPr>
        <w:t xml:space="preserve">project champion </w:t>
      </w:r>
      <w:r w:rsidDel="00000000" w:rsidR="00000000" w:rsidRPr="00000000">
        <w:rPr>
          <w:rFonts w:ascii="Calibri" w:cs="Calibri" w:eastAsia="Calibri" w:hAnsi="Calibri"/>
          <w:rtl w:val="0"/>
        </w:rPr>
        <w:t xml:space="preserve">who has decision-making authority or influence. </w:t>
      </w:r>
    </w:p>
    <w:p w:rsidR="00000000" w:rsidDel="00000000" w:rsidP="00000000" w:rsidRDefault="00000000" w:rsidRPr="00000000" w14:paraId="0000001E">
      <w:pPr>
        <w:widowControl w:val="0"/>
        <w:numPr>
          <w:ilvl w:val="0"/>
          <w:numId w:val="6"/>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Select a </w:t>
      </w:r>
      <w:r w:rsidDel="00000000" w:rsidR="00000000" w:rsidRPr="00000000">
        <w:rPr>
          <w:rFonts w:ascii="Calibri" w:cs="Calibri" w:eastAsia="Calibri" w:hAnsi="Calibri"/>
          <w:b w:val="1"/>
          <w:rtl w:val="0"/>
        </w:rPr>
        <w:t xml:space="preserve">project leader </w:t>
      </w:r>
      <w:r w:rsidDel="00000000" w:rsidR="00000000" w:rsidRPr="00000000">
        <w:rPr>
          <w:rFonts w:ascii="Calibri" w:cs="Calibri" w:eastAsia="Calibri" w:hAnsi="Calibri"/>
          <w:rtl w:val="0"/>
        </w:rPr>
        <w:t xml:space="preserve">who will see this work through to completion.</w:t>
      </w:r>
    </w:p>
    <w:p w:rsidR="00000000" w:rsidDel="00000000" w:rsidP="00000000" w:rsidRDefault="00000000" w:rsidRPr="00000000" w14:paraId="0000001F">
      <w:pPr>
        <w:widowControl w:val="0"/>
        <w:numPr>
          <w:ilvl w:val="0"/>
          <w:numId w:val="6"/>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Conduct this work as a </w:t>
      </w:r>
      <w:r w:rsidDel="00000000" w:rsidR="00000000" w:rsidRPr="00000000">
        <w:rPr>
          <w:rFonts w:ascii="Calibri" w:cs="Calibri" w:eastAsia="Calibri" w:hAnsi="Calibri"/>
          <w:b w:val="1"/>
          <w:rtl w:val="0"/>
        </w:rPr>
        <w:t xml:space="preserve">team</w:t>
      </w:r>
      <w:r w:rsidDel="00000000" w:rsidR="00000000" w:rsidRPr="00000000">
        <w:rPr>
          <w:rFonts w:ascii="Calibri" w:cs="Calibri" w:eastAsia="Calibri" w:hAnsi="Calibri"/>
          <w:rtl w:val="0"/>
        </w:rPr>
        <w:t xml:space="preserve"> made up of district/school leadership and classroom educators.</w:t>
      </w:r>
    </w:p>
    <w:p w:rsidR="00000000" w:rsidDel="00000000" w:rsidP="00000000" w:rsidRDefault="00000000" w:rsidRPr="00000000" w14:paraId="00000020">
      <w:pPr>
        <w:widowControl w:val="0"/>
        <w:numPr>
          <w:ilvl w:val="0"/>
          <w:numId w:val="6"/>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Consider </w:t>
      </w:r>
      <w:r w:rsidDel="00000000" w:rsidR="00000000" w:rsidRPr="00000000">
        <w:rPr>
          <w:rFonts w:ascii="Calibri" w:cs="Calibri" w:eastAsia="Calibri" w:hAnsi="Calibri"/>
          <w:b w:val="1"/>
          <w:rtl w:val="0"/>
        </w:rPr>
        <w:t xml:space="preserve">starting small.</w:t>
      </w:r>
      <w:r w:rsidDel="00000000" w:rsidR="00000000" w:rsidRPr="00000000">
        <w:rPr>
          <w:rFonts w:ascii="Calibri" w:cs="Calibri" w:eastAsia="Calibri" w:hAnsi="Calibri"/>
          <w:rtl w:val="0"/>
        </w:rPr>
        <w:t xml:space="preserve"> For example, begin in one grade span at one school (e.g., K-8 ELA &amp; Math at River Way Elementary School). </w:t>
      </w:r>
    </w:p>
    <w:p w:rsidR="00000000" w:rsidDel="00000000" w:rsidP="00000000" w:rsidRDefault="00000000" w:rsidRPr="00000000" w14:paraId="00000021">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widowControl w:val="0"/>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Phase 1A Activity</w:t>
      </w:r>
    </w:p>
    <w:p w:rsidR="00000000" w:rsidDel="00000000" w:rsidP="00000000" w:rsidRDefault="00000000" w:rsidRPr="00000000" w14:paraId="00000023">
      <w:pPr>
        <w:widowControl w:val="0"/>
        <w:spacing w:after="0" w:lineRule="auto"/>
        <w:rPr>
          <w:rFonts w:ascii="Calibri" w:cs="Calibri" w:eastAsia="Calibri" w:hAnsi="Calibri"/>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35">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38">
      <w:pPr>
        <w:widowControl w:val="0"/>
        <w:spacing w:after="0" w:lineRule="auto"/>
        <w:rPr>
          <w:rFonts w:ascii="Calibri" w:cs="Calibri" w:eastAsia="Calibri" w:hAnsi="Calibri"/>
        </w:rPr>
      </w:pPr>
      <w:r w:rsidDel="00000000" w:rsidR="00000000" w:rsidRPr="00000000">
        <w:rPr>
          <w:rFonts w:ascii="Calibri" w:cs="Calibri" w:eastAsia="Calibri" w:hAnsi="Calibri"/>
          <w:rtl w:val="0"/>
        </w:rPr>
        <w:t xml:space="preserve">Then, the team should </w:t>
      </w:r>
      <w:r w:rsidDel="00000000" w:rsidR="00000000" w:rsidRPr="00000000">
        <w:rPr>
          <w:rFonts w:ascii="Calibri" w:cs="Calibri" w:eastAsia="Calibri" w:hAnsi="Calibri"/>
          <w:b w:val="1"/>
          <w:rtl w:val="0"/>
        </w:rPr>
        <w:t xml:space="preserve">identify and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document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the district (or school’s) needs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and context </w:t>
      </w:r>
      <w:r w:rsidDel="00000000" w:rsidR="00000000" w:rsidRPr="00000000">
        <w:rPr>
          <w:rFonts w:ascii="Calibri" w:cs="Calibri" w:eastAsia="Calibri" w:hAnsi="Calibri"/>
          <w:rtl w:val="0"/>
        </w:rPr>
        <w:t xml:space="preserve">around assessment. </w:t>
      </w:r>
    </w:p>
    <w:p w:rsidR="00000000" w:rsidDel="00000000" w:rsidP="00000000" w:rsidRDefault="00000000" w:rsidRPr="00000000" w14:paraId="00000039">
      <w:pPr>
        <w:widowControl w:val="0"/>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A">
      <w:pPr>
        <w:widowControl w:val="0"/>
        <w:ind w:left="0" w:firstLine="0"/>
        <w:rPr>
          <w:rFonts w:ascii="Calibri" w:cs="Calibri" w:eastAsia="Calibri" w:hAnsi="Calibri"/>
        </w:rPr>
      </w:pPr>
      <w:r w:rsidDel="00000000" w:rsidR="00000000" w:rsidRPr="00000000">
        <w:rPr>
          <w:rFonts w:ascii="Calibri" w:cs="Calibri" w:eastAsia="Calibri" w:hAnsi="Calibri"/>
          <w:b w:val="1"/>
          <w:rtl w:val="0"/>
        </w:rPr>
        <w:t xml:space="preserve">Phase 1b: </w:t>
      </w:r>
      <w:r w:rsidDel="00000000" w:rsidR="00000000" w:rsidRPr="00000000">
        <w:rPr>
          <w:rFonts w:ascii="Calibri" w:cs="Calibri" w:eastAsia="Calibri" w:hAnsi="Calibri"/>
          <w:rtl w:val="0"/>
        </w:rPr>
        <w:t xml:space="preserve">Think through why this review is important to your school and district, as well what MAST means for your local assessment system.</w:t>
      </w:r>
    </w:p>
    <w:sdt>
      <w:sdtPr>
        <w:lock w:val="contentLocked"/>
        <w:tag w:val="goog_rdk_0"/>
      </w:sdtPr>
      <w:sdtContent>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Why are you doing the assessment system review?</w:t>
                </w:r>
              </w:p>
            </w:tc>
          </w:tr>
          <w:tr>
            <w:trPr>
              <w:cantSplit w:val="0"/>
              <w:trHeight w:val="114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What are the school’s (or district’s) greatest needs regarding assessments?</w:t>
                </w:r>
              </w:p>
            </w:tc>
          </w:tr>
          <w:tr>
            <w:trPr>
              <w:cantSplit w:val="0"/>
              <w:trHeight w:val="116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F">
                <w:pPr>
                  <w:widowControl w:val="0"/>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What worries/concerns do you have about the collection of assessments that are experienced by a student in this grade level?</w:t>
                </w:r>
              </w:p>
            </w:tc>
          </w:tr>
          <w:tr>
            <w:trPr>
              <w:cantSplit w:val="0"/>
              <w:trHeight w:val="110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0" w:lineRule="auto"/>
                  <w:rPr>
                    <w:rFonts w:ascii="Calibri" w:cs="Calibri" w:eastAsia="Calibri" w:hAnsi="Calibri"/>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What questions does the team currently have about the collection of assessments administered to students in the selected grade and content area(s)?</w:t>
                </w:r>
              </w:p>
            </w:tc>
          </w:tr>
          <w:tr>
            <w:trPr>
              <w:cantSplit w:val="0"/>
              <w:trHeight w:val="1311.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76" w:lineRule="auto"/>
                  <w:rPr>
                    <w:rFonts w:ascii="Calibri" w:cs="Calibri" w:eastAsia="Calibri" w:hAnsi="Calibri"/>
                  </w:rPr>
                </w:pPr>
                <w:r w:rsidDel="00000000" w:rsidR="00000000" w:rsidRPr="00000000">
                  <w:rPr>
                    <w:rtl w:val="0"/>
                  </w:rPr>
                </w:r>
              </w:p>
            </w:tc>
          </w:tr>
        </w:tbl>
      </w:sdtContent>
    </w:sdt>
    <w:p w:rsidR="00000000" w:rsidDel="00000000" w:rsidP="00000000" w:rsidRDefault="00000000" w:rsidRPr="00000000" w14:paraId="00000043">
      <w:pPr>
        <w:widowControl w:val="0"/>
        <w:spacing w:after="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4">
      <w:pPr>
        <w:widowControl w:val="0"/>
        <w:spacing w:after="0" w:lineRule="auto"/>
        <w:ind w:left="0" w:firstLine="0"/>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45">
      <w:pPr>
        <w:widowControl w:val="0"/>
        <w:spacing w:after="0"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Phase 1c: </w:t>
      </w:r>
      <w:r w:rsidDel="00000000" w:rsidR="00000000" w:rsidRPr="00000000">
        <w:rPr>
          <w:rFonts w:ascii="Calibri" w:cs="Calibri" w:eastAsia="Calibri" w:hAnsi="Calibri"/>
          <w:rtl w:val="0"/>
        </w:rPr>
        <w:t xml:space="preserve">Who needs what assessment information to make better educational decisions for students? Using the list of uses below, fill in the table of users and uses of assessment information. </w:t>
      </w:r>
    </w:p>
    <w:p w:rsidR="00000000" w:rsidDel="00000000" w:rsidP="00000000" w:rsidRDefault="00000000" w:rsidRPr="00000000" w14:paraId="00000046">
      <w:pPr>
        <w:widowControl w:val="0"/>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7">
      <w:pPr>
        <w:widowControl w:val="0"/>
        <w:spacing w:after="0" w:line="276" w:lineRule="auto"/>
        <w:rPr>
          <w:rFonts w:ascii="Arial" w:cs="Arial" w:eastAsia="Arial" w:hAnsi="Arial"/>
          <w:sz w:val="22"/>
          <w:szCs w:val="22"/>
        </w:rPr>
      </w:pPr>
      <w:r w:rsidDel="00000000" w:rsidR="00000000" w:rsidRPr="00000000">
        <w:rPr>
          <w:rtl w:val="0"/>
        </w:rPr>
      </w:r>
    </w:p>
    <w:tbl>
      <w:tblPr>
        <w:tblStyle w:val="Table4"/>
        <w:tblW w:w="92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10"/>
        <w:tblGridChange w:id="0">
          <w:tblGrid>
            <w:gridCol w:w="9210"/>
          </w:tblGrid>
        </w:tblGridChange>
      </w:tblGrid>
      <w:tr>
        <w:trPr>
          <w:cantSplit w:val="0"/>
          <w:trHeight w:val="677.34375" w:hRule="atLeast"/>
          <w:tblHeader w:val="0"/>
        </w:trPr>
        <w:tc>
          <w:tcPr>
            <w:shd w:fill="e7e6e6" w:val="clear"/>
            <w:tcMar>
              <w:top w:w="140.0" w:type="dxa"/>
              <w:left w:w="140.0" w:type="dxa"/>
              <w:bottom w:w="140.0" w:type="dxa"/>
              <w:right w:w="140.0" w:type="dxa"/>
            </w:tcMar>
            <w:vAlign w:val="top"/>
          </w:tcPr>
          <w:p w:rsidR="00000000" w:rsidDel="00000000" w:rsidP="00000000" w:rsidRDefault="00000000" w:rsidRPr="00000000" w14:paraId="00000048">
            <w:pPr>
              <w:widowControl w:val="0"/>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Intended Use</w:t>
            </w:r>
          </w:p>
        </w:tc>
      </w:tr>
      <w:tr>
        <w:trPr>
          <w:cantSplit w:val="0"/>
          <w:trHeight w:val="597.65625" w:hRule="atLeast"/>
          <w:tblHeader w:val="0"/>
        </w:trPr>
        <w:tc>
          <w:tcPr>
            <w:shd w:fill="ffffff" w:val="clear"/>
            <w:tcMar>
              <w:top w:w="140.0" w:type="dxa"/>
              <w:left w:w="140.0" w:type="dxa"/>
              <w:bottom w:w="140.0" w:type="dxa"/>
              <w:right w:w="140.0" w:type="dxa"/>
            </w:tcMar>
            <w:vAlign w:val="top"/>
          </w:tcPr>
          <w:p w:rsidR="00000000" w:rsidDel="00000000" w:rsidP="00000000" w:rsidRDefault="00000000" w:rsidRPr="00000000" w14:paraId="00000049">
            <w:pPr>
              <w:widowControl w:val="0"/>
              <w:spacing w:after="0" w:lineRule="auto"/>
              <w:rPr>
                <w:rFonts w:ascii="Calibri" w:cs="Calibri" w:eastAsia="Calibri" w:hAnsi="Calibri"/>
              </w:rPr>
            </w:pPr>
            <w:r w:rsidDel="00000000" w:rsidR="00000000" w:rsidRPr="00000000">
              <w:rPr>
                <w:rFonts w:ascii="Calibri" w:cs="Calibri" w:eastAsia="Calibri" w:hAnsi="Calibri"/>
                <w:rtl w:val="0"/>
              </w:rPr>
              <w:t xml:space="preserve">1. Inform Allocation of Support and Resources</w:t>
            </w:r>
          </w:p>
        </w:tc>
      </w:tr>
      <w:tr>
        <w:trPr>
          <w:cantSplit w:val="0"/>
          <w:trHeight w:val="597.65625" w:hRule="atLeast"/>
          <w:tblHeader w:val="0"/>
        </w:trPr>
        <w:tc>
          <w:tcPr>
            <w:shd w:fill="ffffff" w:val="clear"/>
            <w:tcMar>
              <w:top w:w="140.0" w:type="dxa"/>
              <w:left w:w="140.0" w:type="dxa"/>
              <w:bottom w:w="140.0" w:type="dxa"/>
              <w:right w:w="140.0" w:type="dxa"/>
            </w:tcMar>
            <w:vAlign w:val="top"/>
          </w:tcPr>
          <w:p w:rsidR="00000000" w:rsidDel="00000000" w:rsidP="00000000" w:rsidRDefault="00000000" w:rsidRPr="00000000" w14:paraId="0000004A">
            <w:pPr>
              <w:widowControl w:val="0"/>
              <w:spacing w:after="0" w:lineRule="auto"/>
              <w:rPr>
                <w:rFonts w:ascii="Calibri" w:cs="Calibri" w:eastAsia="Calibri" w:hAnsi="Calibri"/>
              </w:rPr>
            </w:pPr>
            <w:r w:rsidDel="00000000" w:rsidR="00000000" w:rsidRPr="00000000">
              <w:rPr>
                <w:rFonts w:ascii="Calibri" w:cs="Calibri" w:eastAsia="Calibri" w:hAnsi="Calibri"/>
                <w:rtl w:val="0"/>
              </w:rPr>
              <w:t xml:space="preserve">2. Monitor and Evaluate Programs</w:t>
            </w:r>
          </w:p>
        </w:tc>
      </w:tr>
      <w:tr>
        <w:trPr>
          <w:cantSplit w:val="0"/>
          <w:trHeight w:val="597.65625" w:hRule="atLeast"/>
          <w:tblHeader w:val="0"/>
        </w:trPr>
        <w:tc>
          <w:tcPr>
            <w:tcBorders>
              <w:bottom w:color="000000" w:space="0" w:sz="24"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4B">
            <w:pPr>
              <w:widowControl w:val="0"/>
              <w:spacing w:after="0" w:lineRule="auto"/>
              <w:rPr>
                <w:rFonts w:ascii="Calibri" w:cs="Calibri" w:eastAsia="Calibri" w:hAnsi="Calibri"/>
              </w:rPr>
            </w:pPr>
            <w:r w:rsidDel="00000000" w:rsidR="00000000" w:rsidRPr="00000000">
              <w:rPr>
                <w:rFonts w:ascii="Calibri" w:cs="Calibri" w:eastAsia="Calibri" w:hAnsi="Calibri"/>
                <w:rtl w:val="0"/>
              </w:rPr>
              <w:t xml:space="preserve">3. Identify Professional Development Needs</w:t>
            </w:r>
          </w:p>
        </w:tc>
      </w:tr>
      <w:tr>
        <w:trPr>
          <w:cantSplit w:val="0"/>
          <w:trHeight w:val="268.9453125" w:hRule="atLeast"/>
          <w:tblHeader w:val="0"/>
        </w:trPr>
        <w:tc>
          <w:tcPr>
            <w:vMerge w:val="restart"/>
            <w:tcBorders>
              <w:top w:color="000000" w:space="0" w:sz="24"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4C">
            <w:pPr>
              <w:widowControl w:val="0"/>
              <w:spacing w:after="0" w:lineRule="auto"/>
              <w:rPr>
                <w:rFonts w:ascii="Calibri" w:cs="Calibri" w:eastAsia="Calibri" w:hAnsi="Calibri"/>
              </w:rPr>
            </w:pPr>
            <w:r w:rsidDel="00000000" w:rsidR="00000000" w:rsidRPr="00000000">
              <w:rPr>
                <w:rFonts w:ascii="Calibri" w:cs="Calibri" w:eastAsia="Calibri" w:hAnsi="Calibri"/>
                <w:rtl w:val="0"/>
              </w:rPr>
              <w:t xml:space="preserve">4. Inform Student Placement or Remediation </w:t>
            </w:r>
          </w:p>
        </w:tc>
      </w:tr>
      <w:tr>
        <w:trPr>
          <w:cantSplit w:val="0"/>
          <w:trHeight w:val="150" w:hRule="atLeast"/>
          <w:tblHeader w:val="0"/>
        </w:trPr>
        <w:tc>
          <w:tcPr>
            <w:vMerge w:val="continue"/>
            <w:shd w:fill="ffffff" w:val="clear"/>
            <w:tcMar>
              <w:top w:w="140.0" w:type="dxa"/>
              <w:left w:w="140.0" w:type="dxa"/>
              <w:bottom w:w="140.0" w:type="dxa"/>
              <w:right w:w="140.0" w:type="dxa"/>
            </w:tcMar>
            <w:vAlign w:val="top"/>
          </w:tcPr>
          <w:p w:rsidR="00000000" w:rsidDel="00000000" w:rsidP="00000000" w:rsidRDefault="00000000" w:rsidRPr="00000000" w14:paraId="0000004D">
            <w:pPr>
              <w:widowControl w:val="0"/>
              <w:spacing w:after="0" w:line="276" w:lineRule="auto"/>
              <w:rPr>
                <w:rFonts w:ascii="Arial" w:cs="Arial" w:eastAsia="Arial" w:hAnsi="Arial"/>
                <w:sz w:val="22"/>
                <w:szCs w:val="22"/>
              </w:rPr>
            </w:pPr>
            <w:r w:rsidDel="00000000" w:rsidR="00000000" w:rsidRPr="00000000">
              <w:rPr>
                <w:rtl w:val="0"/>
              </w:rPr>
            </w:r>
          </w:p>
        </w:tc>
      </w:tr>
      <w:tr>
        <w:trPr>
          <w:cantSplit w:val="0"/>
          <w:trHeight w:val="278.90625" w:hRule="atLeast"/>
          <w:tblHeader w:val="0"/>
        </w:trPr>
        <w:tc>
          <w:tcPr>
            <w:vMerge w:val="restart"/>
            <w:shd w:fill="ffffff" w:val="clear"/>
            <w:tcMar>
              <w:top w:w="140.0" w:type="dxa"/>
              <w:left w:w="140.0" w:type="dxa"/>
              <w:bottom w:w="140.0" w:type="dxa"/>
              <w:right w:w="140.0" w:type="dxa"/>
            </w:tcMar>
            <w:vAlign w:val="top"/>
          </w:tcPr>
          <w:p w:rsidR="00000000" w:rsidDel="00000000" w:rsidP="00000000" w:rsidRDefault="00000000" w:rsidRPr="00000000" w14:paraId="0000004E">
            <w:pPr>
              <w:widowControl w:val="0"/>
              <w:spacing w:after="0" w:lineRule="auto"/>
              <w:rPr>
                <w:rFonts w:ascii="Calibri" w:cs="Calibri" w:eastAsia="Calibri" w:hAnsi="Calibri"/>
              </w:rPr>
            </w:pPr>
            <w:r w:rsidDel="00000000" w:rsidR="00000000" w:rsidRPr="00000000">
              <w:rPr>
                <w:rFonts w:ascii="Calibri" w:cs="Calibri" w:eastAsia="Calibri" w:hAnsi="Calibri"/>
                <w:rtl w:val="0"/>
              </w:rPr>
              <w:t xml:space="preserve">5. Identify Students in Need of Additional Supports</w:t>
            </w:r>
          </w:p>
        </w:tc>
      </w:tr>
      <w:tr>
        <w:trPr>
          <w:cantSplit w:val="0"/>
          <w:tblHeader w:val="0"/>
        </w:trPr>
        <w:tc>
          <w:tcPr>
            <w:vMerge w:val="continue"/>
            <w:shd w:fill="ffffff" w:val="clear"/>
            <w:tcMar>
              <w:top w:w="140.0" w:type="dxa"/>
              <w:left w:w="140.0" w:type="dxa"/>
              <w:bottom w:w="140.0" w:type="dxa"/>
              <w:right w:w="140.0" w:type="dxa"/>
            </w:tcMar>
            <w:vAlign w:val="top"/>
          </w:tcPr>
          <w:p w:rsidR="00000000" w:rsidDel="00000000" w:rsidP="00000000" w:rsidRDefault="00000000" w:rsidRPr="00000000" w14:paraId="0000004F">
            <w:pPr>
              <w:widowControl w:val="0"/>
              <w:spacing w:after="0" w:line="276" w:lineRule="auto"/>
              <w:rPr>
                <w:rFonts w:ascii="Arial" w:cs="Arial" w:eastAsia="Arial" w:hAnsi="Arial"/>
                <w:sz w:val="22"/>
                <w:szCs w:val="22"/>
              </w:rPr>
            </w:pPr>
            <w:r w:rsidDel="00000000" w:rsidR="00000000" w:rsidRPr="00000000">
              <w:rPr>
                <w:rtl w:val="0"/>
              </w:rPr>
            </w:r>
          </w:p>
        </w:tc>
      </w:tr>
      <w:tr>
        <w:trPr>
          <w:cantSplit w:val="0"/>
          <w:trHeight w:val="278.90625" w:hRule="atLeast"/>
          <w:tblHeader w:val="0"/>
        </w:trPr>
        <w:tc>
          <w:tcPr>
            <w:vMerge w:val="restart"/>
            <w:shd w:fill="ffffff" w:val="clear"/>
            <w:tcMar>
              <w:top w:w="140.0" w:type="dxa"/>
              <w:left w:w="140.0" w:type="dxa"/>
              <w:bottom w:w="140.0" w:type="dxa"/>
              <w:right w:w="140.0" w:type="dxa"/>
            </w:tcMar>
            <w:vAlign w:val="top"/>
          </w:tcPr>
          <w:p w:rsidR="00000000" w:rsidDel="00000000" w:rsidP="00000000" w:rsidRDefault="00000000" w:rsidRPr="00000000" w14:paraId="00000050">
            <w:pPr>
              <w:widowControl w:val="0"/>
              <w:spacing w:after="0" w:lineRule="auto"/>
              <w:rPr>
                <w:rFonts w:ascii="Calibri" w:cs="Calibri" w:eastAsia="Calibri" w:hAnsi="Calibri"/>
              </w:rPr>
            </w:pPr>
            <w:r w:rsidDel="00000000" w:rsidR="00000000" w:rsidRPr="00000000">
              <w:rPr>
                <w:rFonts w:ascii="Calibri" w:cs="Calibri" w:eastAsia="Calibri" w:hAnsi="Calibri"/>
                <w:rtl w:val="0"/>
              </w:rPr>
              <w:t xml:space="preserve">6. Diagnose a Specific Learning Need (e.g., Disability)</w:t>
            </w:r>
          </w:p>
        </w:tc>
      </w:tr>
      <w:tr>
        <w:trPr>
          <w:cantSplit w:val="0"/>
          <w:trHeight w:val="315" w:hRule="atLeast"/>
          <w:tblHeader w:val="0"/>
        </w:trPr>
        <w:tc>
          <w:tcPr>
            <w:vMerge w:val="continue"/>
            <w:shd w:fill="ffffff" w:val="clear"/>
            <w:tcMar>
              <w:top w:w="140.0" w:type="dxa"/>
              <w:left w:w="140.0" w:type="dxa"/>
              <w:bottom w:w="140.0" w:type="dxa"/>
              <w:right w:w="140.0" w:type="dxa"/>
            </w:tcMar>
            <w:vAlign w:val="top"/>
          </w:tcPr>
          <w:p w:rsidR="00000000" w:rsidDel="00000000" w:rsidP="00000000" w:rsidRDefault="00000000" w:rsidRPr="00000000" w14:paraId="00000051">
            <w:pPr>
              <w:widowControl w:val="0"/>
              <w:spacing w:after="0" w:line="276" w:lineRule="auto"/>
              <w:rPr>
                <w:rFonts w:ascii="Arial" w:cs="Arial" w:eastAsia="Arial" w:hAnsi="Arial"/>
                <w:sz w:val="22"/>
                <w:szCs w:val="22"/>
              </w:rPr>
            </w:pPr>
            <w:r w:rsidDel="00000000" w:rsidR="00000000" w:rsidRPr="00000000">
              <w:rPr>
                <w:rtl w:val="0"/>
              </w:rPr>
            </w:r>
          </w:p>
        </w:tc>
      </w:tr>
      <w:tr>
        <w:trPr>
          <w:cantSplit w:val="0"/>
          <w:trHeight w:val="278.90625" w:hRule="atLeast"/>
          <w:tblHeader w:val="0"/>
        </w:trPr>
        <w:tc>
          <w:tcPr>
            <w:vMerge w:val="restart"/>
            <w:shd w:fill="ffffff" w:val="clear"/>
            <w:tcMar>
              <w:top w:w="140.0" w:type="dxa"/>
              <w:left w:w="140.0" w:type="dxa"/>
              <w:bottom w:w="140.0" w:type="dxa"/>
              <w:right w:w="140.0" w:type="dxa"/>
            </w:tcMar>
            <w:vAlign w:val="top"/>
          </w:tcPr>
          <w:p w:rsidR="00000000" w:rsidDel="00000000" w:rsidP="00000000" w:rsidRDefault="00000000" w:rsidRPr="00000000" w14:paraId="00000052">
            <w:pPr>
              <w:widowControl w:val="0"/>
              <w:spacing w:after="0" w:lineRule="auto"/>
              <w:rPr>
                <w:rFonts w:ascii="Calibri" w:cs="Calibri" w:eastAsia="Calibri" w:hAnsi="Calibri"/>
              </w:rPr>
            </w:pPr>
            <w:r w:rsidDel="00000000" w:rsidR="00000000" w:rsidRPr="00000000">
              <w:rPr>
                <w:rFonts w:ascii="Calibri" w:cs="Calibri" w:eastAsia="Calibri" w:hAnsi="Calibri"/>
                <w:rtl w:val="0"/>
              </w:rPr>
              <w:t xml:space="preserve">7. Progress Monitoring (i.e., within a MTSS)</w:t>
            </w:r>
          </w:p>
        </w:tc>
      </w:tr>
      <w:tr>
        <w:trPr>
          <w:cantSplit w:val="0"/>
          <w:trHeight w:val="300" w:hRule="atLeast"/>
          <w:tblHeader w:val="0"/>
        </w:trPr>
        <w:tc>
          <w:tcPr>
            <w:vMerge w:val="continue"/>
            <w:shd w:fill="ffffff" w:val="clear"/>
            <w:tcMar>
              <w:top w:w="140.0" w:type="dxa"/>
              <w:left w:w="140.0" w:type="dxa"/>
              <w:bottom w:w="140.0" w:type="dxa"/>
              <w:right w:w="140.0" w:type="dxa"/>
            </w:tcMar>
            <w:vAlign w:val="top"/>
          </w:tcPr>
          <w:p w:rsidR="00000000" w:rsidDel="00000000" w:rsidP="00000000" w:rsidRDefault="00000000" w:rsidRPr="00000000" w14:paraId="00000053">
            <w:pPr>
              <w:widowControl w:val="0"/>
              <w:spacing w:after="0" w:line="276" w:lineRule="auto"/>
              <w:rPr>
                <w:rFonts w:ascii="Arial" w:cs="Arial" w:eastAsia="Arial" w:hAnsi="Arial"/>
                <w:sz w:val="22"/>
                <w:szCs w:val="22"/>
              </w:rPr>
            </w:pPr>
            <w:r w:rsidDel="00000000" w:rsidR="00000000" w:rsidRPr="00000000">
              <w:rPr>
                <w:rtl w:val="0"/>
              </w:rPr>
            </w:r>
          </w:p>
        </w:tc>
      </w:tr>
      <w:tr>
        <w:trPr>
          <w:cantSplit w:val="0"/>
          <w:trHeight w:val="278.90625" w:hRule="atLeast"/>
          <w:tblHeader w:val="0"/>
        </w:trPr>
        <w:tc>
          <w:tcPr>
            <w:vMerge w:val="restart"/>
            <w:shd w:fill="ffffff" w:val="clear"/>
            <w:tcMar>
              <w:top w:w="140.0" w:type="dxa"/>
              <w:left w:w="140.0" w:type="dxa"/>
              <w:bottom w:w="140.0" w:type="dxa"/>
              <w:right w:w="140.0" w:type="dxa"/>
            </w:tcMar>
            <w:vAlign w:val="top"/>
          </w:tcPr>
          <w:p w:rsidR="00000000" w:rsidDel="00000000" w:rsidP="00000000" w:rsidRDefault="00000000" w:rsidRPr="00000000" w14:paraId="00000054">
            <w:pPr>
              <w:widowControl w:val="0"/>
              <w:spacing w:after="0" w:lineRule="auto"/>
              <w:rPr>
                <w:rFonts w:ascii="Calibri" w:cs="Calibri" w:eastAsia="Calibri" w:hAnsi="Calibri"/>
              </w:rPr>
            </w:pPr>
            <w:r w:rsidDel="00000000" w:rsidR="00000000" w:rsidRPr="00000000">
              <w:rPr>
                <w:rFonts w:ascii="Calibri" w:cs="Calibri" w:eastAsia="Calibri" w:hAnsi="Calibri"/>
                <w:rtl w:val="0"/>
              </w:rPr>
              <w:t xml:space="preserve">8. Inform </w:t>
            </w:r>
            <w:r w:rsidDel="00000000" w:rsidR="00000000" w:rsidRPr="00000000">
              <w:rPr>
                <w:rFonts w:ascii="Calibri" w:cs="Calibri" w:eastAsia="Calibri" w:hAnsi="Calibri"/>
                <w:i w:val="1"/>
                <w:rtl w:val="0"/>
              </w:rPr>
              <w:t xml:space="preserve">Short Term</w:t>
            </w:r>
            <w:r w:rsidDel="00000000" w:rsidR="00000000" w:rsidRPr="00000000">
              <w:rPr>
                <w:rFonts w:ascii="Calibri" w:cs="Calibri" w:eastAsia="Calibri" w:hAnsi="Calibri"/>
                <w:rtl w:val="0"/>
              </w:rPr>
              <w:t xml:space="preserve"> (e.g., Daily and Weekly) Teaching and Learning Decisions</w:t>
            </w:r>
          </w:p>
        </w:tc>
      </w:tr>
      <w:tr>
        <w:trPr>
          <w:cantSplit w:val="0"/>
          <w:trHeight w:val="150" w:hRule="atLeast"/>
          <w:tblHeader w:val="0"/>
        </w:trPr>
        <w:tc>
          <w:tcPr>
            <w:vMerge w:val="continue"/>
            <w:shd w:fill="ffffff" w:val="clear"/>
            <w:tcMar>
              <w:top w:w="140.0" w:type="dxa"/>
              <w:left w:w="140.0" w:type="dxa"/>
              <w:bottom w:w="140.0" w:type="dxa"/>
              <w:right w:w="140.0" w:type="dxa"/>
            </w:tcMar>
            <w:vAlign w:val="top"/>
          </w:tcPr>
          <w:p w:rsidR="00000000" w:rsidDel="00000000" w:rsidP="00000000" w:rsidRDefault="00000000" w:rsidRPr="00000000" w14:paraId="00000055">
            <w:pPr>
              <w:widowControl w:val="0"/>
              <w:spacing w:after="0" w:line="276" w:lineRule="auto"/>
              <w:rPr>
                <w:rFonts w:ascii="Arial" w:cs="Arial" w:eastAsia="Arial" w:hAnsi="Arial"/>
                <w:sz w:val="22"/>
                <w:szCs w:val="22"/>
              </w:rPr>
            </w:pPr>
            <w:r w:rsidDel="00000000" w:rsidR="00000000" w:rsidRPr="00000000">
              <w:rPr>
                <w:rtl w:val="0"/>
              </w:rPr>
            </w:r>
          </w:p>
        </w:tc>
      </w:tr>
      <w:tr>
        <w:trPr>
          <w:cantSplit w:val="0"/>
          <w:trHeight w:val="278.90625" w:hRule="atLeast"/>
          <w:tblHeader w:val="0"/>
        </w:trPr>
        <w:tc>
          <w:tcPr>
            <w:vMerge w:val="restart"/>
            <w:shd w:fill="ffffff" w:val="clear"/>
            <w:tcMar>
              <w:top w:w="140.0" w:type="dxa"/>
              <w:left w:w="140.0" w:type="dxa"/>
              <w:bottom w:w="140.0" w:type="dxa"/>
              <w:right w:w="140.0" w:type="dxa"/>
            </w:tcMar>
            <w:vAlign w:val="top"/>
          </w:tcPr>
          <w:p w:rsidR="00000000" w:rsidDel="00000000" w:rsidP="00000000" w:rsidRDefault="00000000" w:rsidRPr="00000000" w14:paraId="00000056">
            <w:pPr>
              <w:widowControl w:val="0"/>
              <w:spacing w:after="0" w:lineRule="auto"/>
              <w:rPr>
                <w:rFonts w:ascii="Calibri" w:cs="Calibri" w:eastAsia="Calibri" w:hAnsi="Calibri"/>
              </w:rPr>
            </w:pPr>
            <w:r w:rsidDel="00000000" w:rsidR="00000000" w:rsidRPr="00000000">
              <w:rPr>
                <w:rFonts w:ascii="Calibri" w:cs="Calibri" w:eastAsia="Calibri" w:hAnsi="Calibri"/>
                <w:rtl w:val="0"/>
              </w:rPr>
              <w:t xml:space="preserve">9. Inform </w:t>
            </w:r>
            <w:r w:rsidDel="00000000" w:rsidR="00000000" w:rsidRPr="00000000">
              <w:rPr>
                <w:rFonts w:ascii="Calibri" w:cs="Calibri" w:eastAsia="Calibri" w:hAnsi="Calibri"/>
                <w:i w:val="1"/>
                <w:rtl w:val="0"/>
              </w:rPr>
              <w:t xml:space="preserve">Longer Term</w:t>
            </w:r>
            <w:r w:rsidDel="00000000" w:rsidR="00000000" w:rsidRPr="00000000">
              <w:rPr>
                <w:rFonts w:ascii="Calibri" w:cs="Calibri" w:eastAsia="Calibri" w:hAnsi="Calibri"/>
                <w:rtl w:val="0"/>
              </w:rPr>
              <w:t xml:space="preserve"> (e.g,. Monthly and Yearly) Teaching and Learning Decisions</w:t>
            </w:r>
          </w:p>
        </w:tc>
      </w:tr>
      <w:tr>
        <w:trPr>
          <w:cantSplit w:val="0"/>
          <w:trHeight w:val="285" w:hRule="atLeast"/>
          <w:tblHeader w:val="0"/>
        </w:trPr>
        <w:tc>
          <w:tcPr>
            <w:vMerge w:val="continue"/>
            <w:shd w:fill="ffffff" w:val="clear"/>
            <w:tcMar>
              <w:top w:w="140.0" w:type="dxa"/>
              <w:left w:w="140.0" w:type="dxa"/>
              <w:bottom w:w="140.0" w:type="dxa"/>
              <w:right w:w="140.0" w:type="dxa"/>
            </w:tcMar>
            <w:vAlign w:val="top"/>
          </w:tcPr>
          <w:p w:rsidR="00000000" w:rsidDel="00000000" w:rsidP="00000000" w:rsidRDefault="00000000" w:rsidRPr="00000000" w14:paraId="00000057">
            <w:pPr>
              <w:widowControl w:val="0"/>
              <w:spacing w:after="0" w:line="276" w:lineRule="auto"/>
              <w:rPr>
                <w:rFonts w:ascii="Arial" w:cs="Arial" w:eastAsia="Arial" w:hAnsi="Arial"/>
                <w:sz w:val="22"/>
                <w:szCs w:val="22"/>
              </w:rPr>
            </w:pPr>
            <w:r w:rsidDel="00000000" w:rsidR="00000000" w:rsidRPr="00000000">
              <w:rPr>
                <w:rtl w:val="0"/>
              </w:rPr>
            </w:r>
          </w:p>
        </w:tc>
      </w:tr>
      <w:tr>
        <w:trPr>
          <w:cantSplit w:val="0"/>
          <w:trHeight w:val="278.90625" w:hRule="atLeast"/>
          <w:tblHeader w:val="0"/>
        </w:trPr>
        <w:tc>
          <w:tcPr>
            <w:vMerge w:val="restart"/>
            <w:shd w:fill="ffffff" w:val="clear"/>
            <w:tcMar>
              <w:top w:w="140.0" w:type="dxa"/>
              <w:left w:w="140.0" w:type="dxa"/>
              <w:bottom w:w="140.0" w:type="dxa"/>
              <w:right w:w="140.0" w:type="dxa"/>
            </w:tcMar>
            <w:vAlign w:val="top"/>
          </w:tcPr>
          <w:p w:rsidR="00000000" w:rsidDel="00000000" w:rsidP="00000000" w:rsidRDefault="00000000" w:rsidRPr="00000000" w14:paraId="00000058">
            <w:pPr>
              <w:widowControl w:val="0"/>
              <w:spacing w:after="0" w:lineRule="auto"/>
              <w:rPr>
                <w:rFonts w:ascii="Calibri" w:cs="Calibri" w:eastAsia="Calibri" w:hAnsi="Calibri"/>
              </w:rPr>
            </w:pPr>
            <w:r w:rsidDel="00000000" w:rsidR="00000000" w:rsidRPr="00000000">
              <w:rPr>
                <w:rFonts w:ascii="Calibri" w:cs="Calibri" w:eastAsia="Calibri" w:hAnsi="Calibri"/>
                <w:rtl w:val="0"/>
              </w:rPr>
              <w:t xml:space="preserve">10. Identity Improvements for Future Instruction</w:t>
            </w:r>
          </w:p>
        </w:tc>
      </w:tr>
      <w:tr>
        <w:trPr>
          <w:cantSplit w:val="0"/>
          <w:tblHeader w:val="0"/>
        </w:trPr>
        <w:tc>
          <w:tcPr>
            <w:vMerge w:val="continue"/>
            <w:shd w:fill="ffffff" w:val="clear"/>
            <w:tcMar>
              <w:top w:w="140.0" w:type="dxa"/>
              <w:left w:w="140.0" w:type="dxa"/>
              <w:bottom w:w="140.0" w:type="dxa"/>
              <w:right w:w="140.0" w:type="dxa"/>
            </w:tcMar>
            <w:vAlign w:val="top"/>
          </w:tcPr>
          <w:p w:rsidR="00000000" w:rsidDel="00000000" w:rsidP="00000000" w:rsidRDefault="00000000" w:rsidRPr="00000000" w14:paraId="00000059">
            <w:pPr>
              <w:widowControl w:val="0"/>
              <w:spacing w:after="0" w:line="276"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5A">
      <w:pPr>
        <w:widowControl w:val="0"/>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B">
      <w:pPr>
        <w:widowControl w:val="0"/>
        <w:spacing w:after="0" w:line="276" w:lineRule="auto"/>
        <w:rPr>
          <w:rFonts w:ascii="Calibri" w:cs="Calibri" w:eastAsia="Calibri" w:hAnsi="Calibri"/>
        </w:rPr>
      </w:pPr>
      <w:r w:rsidDel="00000000" w:rsidR="00000000" w:rsidRPr="00000000">
        <w:rPr>
          <w:rtl w:val="0"/>
        </w:rPr>
      </w:r>
    </w:p>
    <w:tbl>
      <w:tblPr>
        <w:tblStyle w:val="Table5"/>
        <w:tblW w:w="9180.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4545"/>
        <w:gridCol w:w="4635"/>
        <w:tblGridChange w:id="0">
          <w:tblGrid>
            <w:gridCol w:w="4545"/>
            <w:gridCol w:w="4635"/>
          </w:tblGrid>
        </w:tblGridChange>
      </w:tblGrid>
      <w:tr>
        <w:trPr>
          <w:cantSplit w:val="0"/>
          <w:trHeight w:val="525" w:hRule="atLeast"/>
          <w:tblHeader w:val="0"/>
        </w:trPr>
        <w:tc>
          <w:tcPr>
            <w:shd w:fill="f3f3f3" w:val="clear"/>
            <w:tcMar>
              <w:top w:w="140.0" w:type="dxa"/>
              <w:left w:w="140.0" w:type="dxa"/>
              <w:bottom w:w="140.0" w:type="dxa"/>
              <w:right w:w="140.0" w:type="dxa"/>
            </w:tcMar>
          </w:tcPr>
          <w:p w:rsidR="00000000" w:rsidDel="00000000" w:rsidP="00000000" w:rsidRDefault="00000000" w:rsidRPr="00000000" w14:paraId="0000005C">
            <w:pPr>
              <w:widowControl w:val="0"/>
              <w:spacing w:after="0" w:lineRule="auto"/>
              <w:rPr>
                <w:rFonts w:ascii="Calibri" w:cs="Calibri" w:eastAsia="Calibri" w:hAnsi="Calibri"/>
                <w:b w:val="1"/>
              </w:rPr>
            </w:pPr>
            <w:r w:rsidDel="00000000" w:rsidR="00000000" w:rsidRPr="00000000">
              <w:rPr>
                <w:rFonts w:ascii="Calibri" w:cs="Calibri" w:eastAsia="Calibri" w:hAnsi="Calibri"/>
                <w:b w:val="1"/>
                <w:color w:val="00a84f"/>
                <w:rtl w:val="0"/>
              </w:rPr>
              <w:t xml:space="preserve">User</w:t>
            </w:r>
            <w:r w:rsidDel="00000000" w:rsidR="00000000" w:rsidRPr="00000000">
              <w:rPr>
                <w:rFonts w:ascii="Calibri" w:cs="Calibri" w:eastAsia="Calibri" w:hAnsi="Calibri"/>
                <w:b w:val="1"/>
                <w:rtl w:val="0"/>
              </w:rPr>
              <w:t xml:space="preserve"> of Assessment Information</w:t>
            </w:r>
          </w:p>
        </w:tc>
        <w:tc>
          <w:tcPr>
            <w:shd w:fill="f3f3f3" w:val="clear"/>
            <w:tcMar>
              <w:top w:w="140.0" w:type="dxa"/>
              <w:left w:w="140.0" w:type="dxa"/>
              <w:bottom w:w="140.0" w:type="dxa"/>
              <w:right w:w="140.0" w:type="dxa"/>
            </w:tcMar>
          </w:tcPr>
          <w:p w:rsidR="00000000" w:rsidDel="00000000" w:rsidP="00000000" w:rsidRDefault="00000000" w:rsidRPr="00000000" w14:paraId="0000005D">
            <w:pPr>
              <w:widowControl w:val="0"/>
              <w:spacing w:after="0" w:lineRule="auto"/>
              <w:rPr>
                <w:rFonts w:ascii="Calibri" w:cs="Calibri" w:eastAsia="Calibri" w:hAnsi="Calibri"/>
                <w:b w:val="1"/>
              </w:rPr>
            </w:pPr>
            <w:r w:rsidDel="00000000" w:rsidR="00000000" w:rsidRPr="00000000">
              <w:rPr>
                <w:rFonts w:ascii="Calibri" w:cs="Calibri" w:eastAsia="Calibri" w:hAnsi="Calibri"/>
                <w:b w:val="1"/>
                <w:color w:val="00a84f"/>
                <w:rtl w:val="0"/>
              </w:rPr>
              <w:t xml:space="preserve">Use </w:t>
            </w:r>
            <w:r w:rsidDel="00000000" w:rsidR="00000000" w:rsidRPr="00000000">
              <w:rPr>
                <w:rFonts w:ascii="Calibri" w:cs="Calibri" w:eastAsia="Calibri" w:hAnsi="Calibri"/>
                <w:b w:val="1"/>
                <w:rtl w:val="0"/>
              </w:rPr>
              <w:t xml:space="preserve">for the Assessment Information</w:t>
            </w:r>
          </w:p>
        </w:tc>
      </w:tr>
      <w:tr>
        <w:trPr>
          <w:cantSplit w:val="0"/>
          <w:trHeight w:val="480" w:hRule="atLeast"/>
          <w:tblHeader w:val="0"/>
        </w:trPr>
        <w:tc>
          <w:tcPr>
            <w:tcMar>
              <w:top w:w="140.0" w:type="dxa"/>
              <w:left w:w="140.0" w:type="dxa"/>
              <w:bottom w:w="140.0" w:type="dxa"/>
              <w:right w:w="140.0" w:type="dxa"/>
            </w:tcMar>
          </w:tcPr>
          <w:p w:rsidR="00000000" w:rsidDel="00000000" w:rsidP="00000000" w:rsidRDefault="00000000" w:rsidRPr="00000000" w14:paraId="0000005E">
            <w:pPr>
              <w:widowControl w:val="0"/>
              <w:spacing w:after="0" w:lineRule="auto"/>
              <w:rPr>
                <w:rFonts w:ascii="Arial" w:cs="Arial" w:eastAsia="Arial" w:hAnsi="Arial"/>
                <w:sz w:val="28"/>
                <w:szCs w:val="28"/>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5F">
            <w:pPr>
              <w:widowControl w:val="0"/>
              <w:spacing w:after="0" w:lineRule="auto"/>
              <w:rPr>
                <w:rFonts w:ascii="Arial" w:cs="Arial" w:eastAsia="Arial" w:hAnsi="Arial"/>
                <w:color w:val="ff0000"/>
                <w:sz w:val="28"/>
                <w:szCs w:val="28"/>
              </w:rPr>
            </w:pPr>
            <w:r w:rsidDel="00000000" w:rsidR="00000000" w:rsidRPr="00000000">
              <w:rPr>
                <w:rtl w:val="0"/>
              </w:rPr>
            </w:r>
          </w:p>
        </w:tc>
      </w:tr>
      <w:tr>
        <w:trPr>
          <w:cantSplit w:val="0"/>
          <w:trHeight w:val="420" w:hRule="atLeast"/>
          <w:tblHeader w:val="0"/>
        </w:trPr>
        <w:tc>
          <w:tcPr>
            <w:tcMar>
              <w:top w:w="140.0" w:type="dxa"/>
              <w:left w:w="140.0" w:type="dxa"/>
              <w:bottom w:w="140.0" w:type="dxa"/>
              <w:right w:w="140.0" w:type="dxa"/>
            </w:tcMar>
          </w:tcPr>
          <w:p w:rsidR="00000000" w:rsidDel="00000000" w:rsidP="00000000" w:rsidRDefault="00000000" w:rsidRPr="00000000" w14:paraId="00000060">
            <w:pPr>
              <w:widowControl w:val="0"/>
              <w:spacing w:after="0" w:lineRule="auto"/>
              <w:rPr>
                <w:rFonts w:ascii="Arial" w:cs="Arial" w:eastAsia="Arial" w:hAnsi="Arial"/>
                <w:sz w:val="28"/>
                <w:szCs w:val="28"/>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61">
            <w:pPr>
              <w:widowControl w:val="0"/>
              <w:spacing w:after="0" w:lineRule="auto"/>
              <w:rPr>
                <w:rFonts w:ascii="Arial" w:cs="Arial" w:eastAsia="Arial" w:hAnsi="Arial"/>
                <w:color w:val="ff0000"/>
                <w:sz w:val="28"/>
                <w:szCs w:val="28"/>
              </w:rPr>
            </w:pPr>
            <w:r w:rsidDel="00000000" w:rsidR="00000000" w:rsidRPr="00000000">
              <w:rPr>
                <w:rtl w:val="0"/>
              </w:rPr>
            </w:r>
          </w:p>
        </w:tc>
      </w:tr>
      <w:tr>
        <w:trPr>
          <w:cantSplit w:val="0"/>
          <w:trHeight w:val="405" w:hRule="atLeast"/>
          <w:tblHeader w:val="0"/>
        </w:trPr>
        <w:tc>
          <w:tcPr>
            <w:tcMar>
              <w:top w:w="140.0" w:type="dxa"/>
              <w:left w:w="140.0" w:type="dxa"/>
              <w:bottom w:w="140.0" w:type="dxa"/>
              <w:right w:w="140.0" w:type="dxa"/>
            </w:tcMar>
          </w:tcPr>
          <w:p w:rsidR="00000000" w:rsidDel="00000000" w:rsidP="00000000" w:rsidRDefault="00000000" w:rsidRPr="00000000" w14:paraId="00000062">
            <w:pPr>
              <w:widowControl w:val="0"/>
              <w:spacing w:after="0" w:lineRule="auto"/>
              <w:rPr>
                <w:rFonts w:ascii="Arial" w:cs="Arial" w:eastAsia="Arial" w:hAnsi="Arial"/>
                <w:sz w:val="28"/>
                <w:szCs w:val="28"/>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63">
            <w:pPr>
              <w:widowControl w:val="0"/>
              <w:spacing w:after="0" w:lineRule="auto"/>
              <w:rPr>
                <w:rFonts w:ascii="Arial" w:cs="Arial" w:eastAsia="Arial" w:hAnsi="Arial"/>
                <w:color w:val="ff0000"/>
                <w:sz w:val="28"/>
                <w:szCs w:val="28"/>
              </w:rPr>
            </w:pPr>
            <w:r w:rsidDel="00000000" w:rsidR="00000000" w:rsidRPr="00000000">
              <w:rPr>
                <w:rtl w:val="0"/>
              </w:rPr>
            </w:r>
          </w:p>
        </w:tc>
      </w:tr>
      <w:tr>
        <w:trPr>
          <w:cantSplit w:val="0"/>
          <w:trHeight w:val="620" w:hRule="atLeast"/>
          <w:tblHeader w:val="0"/>
        </w:trPr>
        <w:tc>
          <w:tcPr>
            <w:tcMar>
              <w:top w:w="140.0" w:type="dxa"/>
              <w:left w:w="140.0" w:type="dxa"/>
              <w:bottom w:w="140.0" w:type="dxa"/>
              <w:right w:w="140.0" w:type="dxa"/>
            </w:tcMar>
          </w:tcPr>
          <w:p w:rsidR="00000000" w:rsidDel="00000000" w:rsidP="00000000" w:rsidRDefault="00000000" w:rsidRPr="00000000" w14:paraId="00000064">
            <w:pPr>
              <w:widowControl w:val="0"/>
              <w:spacing w:after="0" w:lineRule="auto"/>
              <w:rPr>
                <w:rFonts w:ascii="Arial" w:cs="Arial" w:eastAsia="Arial" w:hAnsi="Arial"/>
                <w:sz w:val="28"/>
                <w:szCs w:val="28"/>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65">
            <w:pPr>
              <w:widowControl w:val="0"/>
              <w:spacing w:after="0" w:lineRule="auto"/>
              <w:rPr>
                <w:rFonts w:ascii="Arial" w:cs="Arial" w:eastAsia="Arial" w:hAnsi="Arial"/>
                <w:color w:val="ff0000"/>
                <w:sz w:val="28"/>
                <w:szCs w:val="28"/>
              </w:rPr>
            </w:pPr>
            <w:r w:rsidDel="00000000" w:rsidR="00000000" w:rsidRPr="00000000">
              <w:rPr>
                <w:rtl w:val="0"/>
              </w:rPr>
            </w:r>
          </w:p>
        </w:tc>
      </w:tr>
      <w:tr>
        <w:trPr>
          <w:cantSplit w:val="0"/>
          <w:trHeight w:val="560" w:hRule="atLeast"/>
          <w:tblHeader w:val="0"/>
        </w:trPr>
        <w:tc>
          <w:tcPr>
            <w:tcMar>
              <w:top w:w="140.0" w:type="dxa"/>
              <w:left w:w="140.0" w:type="dxa"/>
              <w:bottom w:w="140.0" w:type="dxa"/>
              <w:right w:w="140.0" w:type="dxa"/>
            </w:tcMar>
          </w:tcPr>
          <w:p w:rsidR="00000000" w:rsidDel="00000000" w:rsidP="00000000" w:rsidRDefault="00000000" w:rsidRPr="00000000" w14:paraId="00000066">
            <w:pPr>
              <w:widowControl w:val="0"/>
              <w:spacing w:after="0" w:lineRule="auto"/>
              <w:rPr>
                <w:rFonts w:ascii="Arial" w:cs="Arial" w:eastAsia="Arial" w:hAnsi="Arial"/>
                <w:sz w:val="28"/>
                <w:szCs w:val="28"/>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67">
            <w:pPr>
              <w:widowControl w:val="0"/>
              <w:spacing w:after="0" w:lineRule="auto"/>
              <w:rPr>
                <w:rFonts w:ascii="Arial" w:cs="Arial" w:eastAsia="Arial" w:hAnsi="Arial"/>
                <w:color w:val="ff0000"/>
                <w:sz w:val="28"/>
                <w:szCs w:val="28"/>
              </w:rPr>
            </w:pPr>
            <w:r w:rsidDel="00000000" w:rsidR="00000000" w:rsidRPr="00000000">
              <w:rPr>
                <w:rtl w:val="0"/>
              </w:rPr>
            </w:r>
          </w:p>
        </w:tc>
      </w:tr>
      <w:tr>
        <w:trPr>
          <w:cantSplit w:val="0"/>
          <w:trHeight w:val="510" w:hRule="atLeast"/>
          <w:tblHeader w:val="0"/>
        </w:trPr>
        <w:tc>
          <w:tcPr>
            <w:tcMar>
              <w:top w:w="140.0" w:type="dxa"/>
              <w:left w:w="140.0" w:type="dxa"/>
              <w:bottom w:w="140.0" w:type="dxa"/>
              <w:right w:w="140.0" w:type="dxa"/>
            </w:tcMar>
          </w:tcPr>
          <w:p w:rsidR="00000000" w:rsidDel="00000000" w:rsidP="00000000" w:rsidRDefault="00000000" w:rsidRPr="00000000" w14:paraId="00000068">
            <w:pPr>
              <w:widowControl w:val="0"/>
              <w:spacing w:after="0" w:lineRule="auto"/>
              <w:rPr>
                <w:rFonts w:ascii="Arial" w:cs="Arial" w:eastAsia="Arial" w:hAnsi="Arial"/>
                <w:sz w:val="28"/>
                <w:szCs w:val="28"/>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69">
            <w:pPr>
              <w:widowControl w:val="0"/>
              <w:spacing w:after="0" w:lineRule="auto"/>
              <w:rPr>
                <w:rFonts w:ascii="Arial" w:cs="Arial" w:eastAsia="Arial" w:hAnsi="Arial"/>
                <w:color w:val="ff0000"/>
                <w:sz w:val="28"/>
                <w:szCs w:val="28"/>
              </w:rPr>
            </w:pPr>
            <w:r w:rsidDel="00000000" w:rsidR="00000000" w:rsidRPr="00000000">
              <w:rPr>
                <w:rtl w:val="0"/>
              </w:rPr>
            </w:r>
          </w:p>
        </w:tc>
      </w:tr>
      <w:tr>
        <w:trPr>
          <w:cantSplit w:val="0"/>
          <w:trHeight w:val="620" w:hRule="atLeast"/>
          <w:tblHeader w:val="0"/>
        </w:trPr>
        <w:tc>
          <w:tcPr>
            <w:tcMar>
              <w:top w:w="140.0" w:type="dxa"/>
              <w:left w:w="140.0" w:type="dxa"/>
              <w:bottom w:w="140.0" w:type="dxa"/>
              <w:right w:w="140.0" w:type="dxa"/>
            </w:tcMar>
          </w:tcPr>
          <w:p w:rsidR="00000000" w:rsidDel="00000000" w:rsidP="00000000" w:rsidRDefault="00000000" w:rsidRPr="00000000" w14:paraId="0000006A">
            <w:pPr>
              <w:widowControl w:val="0"/>
              <w:spacing w:after="0" w:lineRule="auto"/>
              <w:rPr>
                <w:rFonts w:ascii="Arial" w:cs="Arial" w:eastAsia="Arial" w:hAnsi="Arial"/>
                <w:sz w:val="28"/>
                <w:szCs w:val="28"/>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6B">
            <w:pPr>
              <w:widowControl w:val="0"/>
              <w:spacing w:after="0" w:lineRule="auto"/>
              <w:rPr>
                <w:rFonts w:ascii="Arial" w:cs="Arial" w:eastAsia="Arial" w:hAnsi="Arial"/>
                <w:color w:val="ff0000"/>
                <w:sz w:val="28"/>
                <w:szCs w:val="28"/>
              </w:rPr>
            </w:pPr>
            <w:r w:rsidDel="00000000" w:rsidR="00000000" w:rsidRPr="00000000">
              <w:rPr>
                <w:rtl w:val="0"/>
              </w:rPr>
            </w:r>
          </w:p>
        </w:tc>
      </w:tr>
      <w:tr>
        <w:trPr>
          <w:cantSplit w:val="0"/>
          <w:trHeight w:val="620" w:hRule="atLeast"/>
          <w:tblHeader w:val="0"/>
        </w:trPr>
        <w:tc>
          <w:tcPr>
            <w:tcMar>
              <w:top w:w="140.0" w:type="dxa"/>
              <w:left w:w="140.0" w:type="dxa"/>
              <w:bottom w:w="140.0" w:type="dxa"/>
              <w:right w:w="140.0" w:type="dxa"/>
            </w:tcMar>
          </w:tcPr>
          <w:p w:rsidR="00000000" w:rsidDel="00000000" w:rsidP="00000000" w:rsidRDefault="00000000" w:rsidRPr="00000000" w14:paraId="0000006C">
            <w:pPr>
              <w:widowControl w:val="0"/>
              <w:spacing w:after="0" w:lineRule="auto"/>
              <w:rPr>
                <w:rFonts w:ascii="Arial" w:cs="Arial" w:eastAsia="Arial" w:hAnsi="Arial"/>
                <w:sz w:val="28"/>
                <w:szCs w:val="28"/>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6D">
            <w:pPr>
              <w:widowControl w:val="0"/>
              <w:spacing w:after="0" w:lineRule="auto"/>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6E">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6F">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70">
      <w:pPr>
        <w:rPr>
          <w:rFonts w:ascii="Calibri" w:cs="Calibri" w:eastAsia="Calibri" w:hAnsi="Calibri"/>
          <w:b w:val="1"/>
          <w:color w:val="00a84f"/>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71">
      <w:pPr>
        <w:widowControl w:val="0"/>
        <w:spacing w:after="0" w:lineRule="auto"/>
        <w:rPr>
          <w:rFonts w:ascii="Calibri" w:cs="Calibri" w:eastAsia="Calibri" w:hAnsi="Calibri"/>
          <w:b w:val="1"/>
          <w:color w:val="00a84f"/>
          <w:sz w:val="28"/>
          <w:szCs w:val="28"/>
        </w:rPr>
      </w:pPr>
      <w:r w:rsidDel="00000000" w:rsidR="00000000" w:rsidRPr="00000000">
        <w:rPr>
          <w:rFonts w:ascii="Calibri" w:cs="Calibri" w:eastAsia="Calibri" w:hAnsi="Calibri"/>
          <w:b w:val="1"/>
          <w:color w:val="00a84f"/>
          <w:sz w:val="28"/>
          <w:szCs w:val="28"/>
          <w:rtl w:val="0"/>
        </w:rPr>
        <w:t xml:space="preserve">Phase 2: Conduct the Inventory</w:t>
      </w:r>
    </w:p>
    <w:p w:rsidR="00000000" w:rsidDel="00000000" w:rsidP="00000000" w:rsidRDefault="00000000" w:rsidRPr="00000000" w14:paraId="00000072">
      <w:pPr>
        <w:widowControl w:val="0"/>
        <w:spacing w:after="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73">
      <w:pPr>
        <w:widowControl w:val="0"/>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Decide what information will be collected for the grade/content areas identified in the plan.</w:t>
      </w:r>
    </w:p>
    <w:p w:rsidR="00000000" w:rsidDel="00000000" w:rsidP="00000000" w:rsidRDefault="00000000" w:rsidRPr="00000000" w14:paraId="00000074">
      <w:pPr>
        <w:widowControl w:val="0"/>
        <w:numPr>
          <w:ilvl w:val="0"/>
          <w:numId w:val="3"/>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We recommend documenting every school- or district-required assessment that is administered to all students in a particular grade level or content area</w:t>
      </w:r>
    </w:p>
    <w:p w:rsidR="00000000" w:rsidDel="00000000" w:rsidP="00000000" w:rsidRDefault="00000000" w:rsidRPr="00000000" w14:paraId="00000075">
      <w:pPr>
        <w:widowControl w:val="0"/>
        <w:numPr>
          <w:ilvl w:val="0"/>
          <w:numId w:val="3"/>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Be sure to come to agreement about the definition of terms before moving forward</w:t>
      </w:r>
    </w:p>
    <w:p w:rsidR="00000000" w:rsidDel="00000000" w:rsidP="00000000" w:rsidRDefault="00000000" w:rsidRPr="00000000" w14:paraId="00000076">
      <w:pPr>
        <w:widowControl w:val="0"/>
        <w:numPr>
          <w:ilvl w:val="1"/>
          <w:numId w:val="3"/>
        </w:numPr>
        <w:spacing w:after="0" w:lineRule="auto"/>
        <w:ind w:left="1440" w:hanging="360"/>
        <w:rPr>
          <w:rFonts w:ascii="Calibri" w:cs="Calibri" w:eastAsia="Calibri" w:hAnsi="Calibri"/>
        </w:rPr>
      </w:pPr>
      <w:r w:rsidDel="00000000" w:rsidR="00000000" w:rsidRPr="00000000">
        <w:rPr>
          <w:rFonts w:ascii="Calibri" w:cs="Calibri" w:eastAsia="Calibri" w:hAnsi="Calibri"/>
          <w:rtl w:val="0"/>
        </w:rPr>
        <w:t xml:space="preserve">See </w:t>
      </w:r>
      <w:hyperlink r:id="rId8">
        <w:r w:rsidDel="00000000" w:rsidR="00000000" w:rsidRPr="00000000">
          <w:rPr>
            <w:rFonts w:ascii="Calibri" w:cs="Calibri" w:eastAsia="Calibri" w:hAnsi="Calibri"/>
            <w:color w:val="1155cc"/>
            <w:u w:val="single"/>
            <w:rtl w:val="0"/>
          </w:rPr>
          <w:t xml:space="preserve">glossary of terms</w:t>
        </w:r>
      </w:hyperlink>
      <w:r w:rsidDel="00000000" w:rsidR="00000000" w:rsidRPr="00000000">
        <w:rPr>
          <w:rFonts w:ascii="Calibri" w:cs="Calibri" w:eastAsia="Calibri" w:hAnsi="Calibri"/>
          <w:rtl w:val="0"/>
        </w:rPr>
        <w:t xml:space="preserve"> for definitions of typical school- or district-required assessments (e.g., interim, common assessment, benchmark assessment, diagnostic assessment, universal screener, etc.)</w:t>
      </w:r>
    </w:p>
    <w:p w:rsidR="00000000" w:rsidDel="00000000" w:rsidP="00000000" w:rsidRDefault="00000000" w:rsidRPr="00000000" w14:paraId="00000077">
      <w:pPr>
        <w:widowControl w:val="0"/>
        <w:numPr>
          <w:ilvl w:val="0"/>
          <w:numId w:val="3"/>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We </w:t>
      </w:r>
      <w:r w:rsidDel="00000000" w:rsidR="00000000" w:rsidRPr="00000000">
        <w:rPr>
          <w:rFonts w:ascii="Calibri" w:cs="Calibri" w:eastAsia="Calibri" w:hAnsi="Calibri"/>
          <w:u w:val="single"/>
          <w:rtl w:val="0"/>
        </w:rPr>
        <w:t xml:space="preserve">do not</w:t>
      </w:r>
      <w:r w:rsidDel="00000000" w:rsidR="00000000" w:rsidRPr="00000000">
        <w:rPr>
          <w:rFonts w:ascii="Calibri" w:cs="Calibri" w:eastAsia="Calibri" w:hAnsi="Calibri"/>
          <w:rtl w:val="0"/>
        </w:rPr>
        <w:t xml:space="preserve"> recommend collecting information about formative classroom assessments (see Teacher Module 23) or special education assessments in the first pass through. </w:t>
      </w:r>
    </w:p>
    <w:p w:rsidR="00000000" w:rsidDel="00000000" w:rsidP="00000000" w:rsidRDefault="00000000" w:rsidRPr="00000000" w14:paraId="00000078">
      <w:pPr>
        <w:widowControl w:val="0"/>
        <w:numPr>
          <w:ilvl w:val="0"/>
          <w:numId w:val="3"/>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We recommend documenting the state test. You’ll see why later!</w:t>
      </w:r>
    </w:p>
    <w:p w:rsidR="00000000" w:rsidDel="00000000" w:rsidP="00000000" w:rsidRDefault="00000000" w:rsidRPr="00000000" w14:paraId="00000079">
      <w:pPr>
        <w:widowControl w:val="0"/>
        <w:numPr>
          <w:ilvl w:val="0"/>
          <w:numId w:val="3"/>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You don’t need the actual assessment instruments, but you need some basic information about each.</w:t>
      </w:r>
      <w:r w:rsidDel="00000000" w:rsidR="00000000" w:rsidRPr="00000000">
        <w:rPr>
          <w:rtl w:val="0"/>
        </w:rPr>
      </w:r>
    </w:p>
    <w:p w:rsidR="00000000" w:rsidDel="00000000" w:rsidP="00000000" w:rsidRDefault="00000000" w:rsidRPr="00000000" w14:paraId="0000007A">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7B">
      <w:pPr>
        <w:widowControl w:val="0"/>
        <w:spacing w:after="0" w:lineRule="auto"/>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7C">
      <w:pPr>
        <w:widowControl w:val="0"/>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Phase 2 Activity</w:t>
      </w:r>
    </w:p>
    <w:p w:rsidR="00000000" w:rsidDel="00000000" w:rsidP="00000000" w:rsidRDefault="00000000" w:rsidRPr="00000000" w14:paraId="0000007D">
      <w:pPr>
        <w:widowControl w:val="0"/>
        <w:spacing w:after="0" w:lineRule="auto"/>
        <w:rPr>
          <w:rFonts w:ascii="Calibri" w:cs="Calibri" w:eastAsia="Calibri" w:hAnsi="Calibri"/>
        </w:rPr>
      </w:pPr>
      <w:r w:rsidDel="00000000" w:rsidR="00000000" w:rsidRPr="00000000">
        <w:rPr>
          <w:rFonts w:ascii="Calibri" w:cs="Calibri" w:eastAsia="Calibri" w:hAnsi="Calibri"/>
          <w:rtl w:val="0"/>
        </w:rPr>
        <w:t xml:space="preserve">Use the </w:t>
      </w:r>
      <w:hyperlink r:id="rId9">
        <w:r w:rsidDel="00000000" w:rsidR="00000000" w:rsidRPr="00000000">
          <w:rPr>
            <w:rFonts w:ascii="Calibri" w:cs="Calibri" w:eastAsia="Calibri" w:hAnsi="Calibri"/>
            <w:color w:val="1155cc"/>
            <w:u w:val="single"/>
            <w:rtl w:val="0"/>
          </w:rPr>
          <w:t xml:space="preserve">spreadsheet inventory</w:t>
        </w:r>
      </w:hyperlink>
      <w:r w:rsidDel="00000000" w:rsidR="00000000" w:rsidRPr="00000000">
        <w:rPr>
          <w:rFonts w:ascii="Calibri" w:cs="Calibri" w:eastAsia="Calibri" w:hAnsi="Calibri"/>
          <w:rtl w:val="0"/>
        </w:rPr>
        <w:t xml:space="preserve"> to document the assessments. We think it works best if the team brainstorms the assessment names, who requires it, grade, content area, type of assessment, and testing time together. Then the team can decide to divide up the work, or for one person to complete the Inventory to bring back to the group. Deciding together on a consistent manner in which to add this information and consensus on the meaning of terms is critical for later sensemaking.</w:t>
      </w:r>
    </w:p>
    <w:p w:rsidR="00000000" w:rsidDel="00000000" w:rsidP="00000000" w:rsidRDefault="00000000" w:rsidRPr="00000000" w14:paraId="0000007E">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7F">
      <w:pPr>
        <w:widowControl w:val="0"/>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For each assessment gather the following information:</w:t>
      </w:r>
    </w:p>
    <w:p w:rsidR="00000000" w:rsidDel="00000000" w:rsidP="00000000" w:rsidRDefault="00000000" w:rsidRPr="00000000" w14:paraId="00000080">
      <w:pPr>
        <w:widowControl w:val="0"/>
        <w:numPr>
          <w:ilvl w:val="0"/>
          <w:numId w:val="5"/>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Grade</w:t>
      </w:r>
    </w:p>
    <w:p w:rsidR="00000000" w:rsidDel="00000000" w:rsidP="00000000" w:rsidRDefault="00000000" w:rsidRPr="00000000" w14:paraId="00000081">
      <w:pPr>
        <w:widowControl w:val="0"/>
        <w:numPr>
          <w:ilvl w:val="0"/>
          <w:numId w:val="5"/>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Content Area*</w:t>
      </w:r>
    </w:p>
    <w:p w:rsidR="00000000" w:rsidDel="00000000" w:rsidP="00000000" w:rsidRDefault="00000000" w:rsidRPr="00000000" w14:paraId="00000082">
      <w:pPr>
        <w:widowControl w:val="0"/>
        <w:numPr>
          <w:ilvl w:val="0"/>
          <w:numId w:val="5"/>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Name of Assessment</w:t>
      </w:r>
    </w:p>
    <w:p w:rsidR="00000000" w:rsidDel="00000000" w:rsidP="00000000" w:rsidRDefault="00000000" w:rsidRPr="00000000" w14:paraId="00000083">
      <w:pPr>
        <w:widowControl w:val="0"/>
        <w:numPr>
          <w:ilvl w:val="0"/>
          <w:numId w:val="5"/>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Month Administered*</w:t>
      </w:r>
    </w:p>
    <w:p w:rsidR="00000000" w:rsidDel="00000000" w:rsidP="00000000" w:rsidRDefault="00000000" w:rsidRPr="00000000" w14:paraId="00000084">
      <w:pPr>
        <w:widowControl w:val="0"/>
        <w:numPr>
          <w:ilvl w:val="0"/>
          <w:numId w:val="5"/>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Type of Assessment</w:t>
      </w:r>
    </w:p>
    <w:p w:rsidR="00000000" w:rsidDel="00000000" w:rsidP="00000000" w:rsidRDefault="00000000" w:rsidRPr="00000000" w14:paraId="00000085">
      <w:pPr>
        <w:widowControl w:val="0"/>
        <w:numPr>
          <w:ilvl w:val="0"/>
          <w:numId w:val="5"/>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Item Types (Optional)*</w:t>
      </w:r>
    </w:p>
    <w:p w:rsidR="00000000" w:rsidDel="00000000" w:rsidP="00000000" w:rsidRDefault="00000000" w:rsidRPr="00000000" w14:paraId="00000086">
      <w:pPr>
        <w:widowControl w:val="0"/>
        <w:numPr>
          <w:ilvl w:val="0"/>
          <w:numId w:val="5"/>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Intended Uses</w:t>
      </w:r>
    </w:p>
    <w:p w:rsidR="00000000" w:rsidDel="00000000" w:rsidP="00000000" w:rsidRDefault="00000000" w:rsidRPr="00000000" w14:paraId="00000087">
      <w:pPr>
        <w:widowControl w:val="0"/>
        <w:numPr>
          <w:ilvl w:val="0"/>
          <w:numId w:val="5"/>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Intended Users</w:t>
      </w:r>
    </w:p>
    <w:p w:rsidR="00000000" w:rsidDel="00000000" w:rsidP="00000000" w:rsidRDefault="00000000" w:rsidRPr="00000000" w14:paraId="00000088">
      <w:pPr>
        <w:widowControl w:val="0"/>
        <w:numPr>
          <w:ilvl w:val="0"/>
          <w:numId w:val="5"/>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Testing Time*</w:t>
      </w:r>
    </w:p>
    <w:p w:rsidR="00000000" w:rsidDel="00000000" w:rsidP="00000000" w:rsidRDefault="00000000" w:rsidRPr="00000000" w14:paraId="00000089">
      <w:pPr>
        <w:widowControl w:val="0"/>
        <w:spacing w:after="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8A">
      <w:pPr>
        <w:widowControl w:val="0"/>
        <w:spacing w:after="0" w:lineRule="auto"/>
        <w:ind w:left="0" w:firstLine="0"/>
        <w:rPr>
          <w:rFonts w:ascii="Calibri" w:cs="Calibri" w:eastAsia="Calibri" w:hAnsi="Calibri"/>
        </w:rPr>
      </w:pPr>
      <w:r w:rsidDel="00000000" w:rsidR="00000000" w:rsidRPr="00000000">
        <w:rPr>
          <w:rFonts w:ascii="Calibri" w:cs="Calibri" w:eastAsia="Calibri" w:hAnsi="Calibri"/>
          <w:rtl w:val="0"/>
        </w:rPr>
        <w:t xml:space="preserve">*Indicates drop down options</w:t>
      </w:r>
    </w:p>
    <w:p w:rsidR="00000000" w:rsidDel="00000000" w:rsidP="00000000" w:rsidRDefault="00000000" w:rsidRPr="00000000" w14:paraId="0000008B">
      <w:pPr>
        <w:widowControl w:val="0"/>
        <w:spacing w:after="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C">
      <w:pPr>
        <w:widowControl w:val="0"/>
        <w:spacing w:after="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D">
      <w:pPr>
        <w:widowControl w:val="0"/>
        <w:spacing w:after="0" w:lineRule="auto"/>
        <w:rPr>
          <w:rFonts w:ascii="Calibri" w:cs="Calibri" w:eastAsia="Calibri" w:hAnsi="Calibri"/>
          <w:b w:val="1"/>
          <w:color w:val="00a84f"/>
          <w:sz w:val="28"/>
          <w:szCs w:val="28"/>
        </w:rPr>
      </w:pPr>
      <w:r w:rsidDel="00000000" w:rsidR="00000000" w:rsidRPr="00000000">
        <w:rPr>
          <w:rtl w:val="0"/>
        </w:rPr>
      </w:r>
    </w:p>
    <w:p w:rsidR="00000000" w:rsidDel="00000000" w:rsidP="00000000" w:rsidRDefault="00000000" w:rsidRPr="00000000" w14:paraId="0000008E">
      <w:pPr>
        <w:widowControl w:val="0"/>
        <w:spacing w:after="0" w:lineRule="auto"/>
        <w:rPr>
          <w:rFonts w:ascii="Calibri" w:cs="Calibri" w:eastAsia="Calibri" w:hAnsi="Calibri"/>
          <w:b w:val="1"/>
          <w:color w:val="00a84f"/>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F">
      <w:pPr>
        <w:widowControl w:val="0"/>
        <w:spacing w:after="0" w:lineRule="auto"/>
        <w:rPr>
          <w:rFonts w:ascii="Calibri" w:cs="Calibri" w:eastAsia="Calibri" w:hAnsi="Calibri"/>
          <w:b w:val="1"/>
          <w:color w:val="00a84f"/>
          <w:sz w:val="28"/>
          <w:szCs w:val="28"/>
        </w:rPr>
      </w:pPr>
      <w:r w:rsidDel="00000000" w:rsidR="00000000" w:rsidRPr="00000000">
        <w:rPr>
          <w:rFonts w:ascii="Calibri" w:cs="Calibri" w:eastAsia="Calibri" w:hAnsi="Calibri"/>
          <w:b w:val="1"/>
          <w:color w:val="00a84f"/>
          <w:sz w:val="28"/>
          <w:szCs w:val="28"/>
          <w:rtl w:val="0"/>
        </w:rPr>
        <w:t xml:space="preserve">Phase 3: Describe and Analyze Assessments</w:t>
      </w:r>
    </w:p>
    <w:p w:rsidR="00000000" w:rsidDel="00000000" w:rsidP="00000000" w:rsidRDefault="00000000" w:rsidRPr="00000000" w14:paraId="00000090">
      <w:pPr>
        <w:widowControl w:val="0"/>
        <w:spacing w:after="200" w:before="200" w:lineRule="auto"/>
        <w:rPr>
          <w:rFonts w:ascii="Calibri" w:cs="Calibri" w:eastAsia="Calibri" w:hAnsi="Calibri"/>
          <w:b w:val="1"/>
        </w:rPr>
      </w:pPr>
      <w:r w:rsidDel="00000000" w:rsidR="00000000" w:rsidRPr="00000000">
        <w:rPr>
          <w:rFonts w:ascii="Calibri" w:cs="Calibri" w:eastAsia="Calibri" w:hAnsi="Calibri"/>
          <w:b w:val="1"/>
          <w:rtl w:val="0"/>
        </w:rPr>
        <w:t xml:space="preserve">A few key principles to keep in mind:</w:t>
      </w:r>
    </w:p>
    <w:p w:rsidR="00000000" w:rsidDel="00000000" w:rsidP="00000000" w:rsidRDefault="00000000" w:rsidRPr="00000000" w14:paraId="00000091">
      <w:pPr>
        <w:widowControl w:val="0"/>
        <w:numPr>
          <w:ilvl w:val="0"/>
          <w:numId w:val="7"/>
        </w:numPr>
        <w:spacing w:after="200" w:before="200" w:lineRule="auto"/>
        <w:ind w:left="720" w:hanging="360"/>
        <w:rPr>
          <w:rFonts w:ascii="Calibri" w:cs="Calibri" w:eastAsia="Calibri" w:hAnsi="Calibri"/>
        </w:rPr>
      </w:pPr>
      <w:r w:rsidDel="00000000" w:rsidR="00000000" w:rsidRPr="00000000">
        <w:rPr>
          <w:rFonts w:ascii="Calibri" w:cs="Calibri" w:eastAsia="Calibri" w:hAnsi="Calibri"/>
          <w:rtl w:val="0"/>
        </w:rPr>
        <w:t xml:space="preserve">Description before analysis, analysis before evaluation.</w:t>
      </w:r>
    </w:p>
    <w:p w:rsidR="00000000" w:rsidDel="00000000" w:rsidP="00000000" w:rsidRDefault="00000000" w:rsidRPr="00000000" w14:paraId="00000092">
      <w:pPr>
        <w:widowControl w:val="0"/>
        <w:numPr>
          <w:ilvl w:val="0"/>
          <w:numId w:val="7"/>
        </w:numPr>
        <w:spacing w:after="200" w:before="20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There are no ‘right’ answers. A review of this nature requires judgment and thought experiments such as: What would we lose if the assessment were removed from the system that another assessment could not provide?</w:t>
      </w:r>
    </w:p>
    <w:p w:rsidR="00000000" w:rsidDel="00000000" w:rsidP="00000000" w:rsidRDefault="00000000" w:rsidRPr="00000000" w14:paraId="00000093">
      <w:pPr>
        <w:widowControl w:val="0"/>
        <w:numPr>
          <w:ilvl w:val="0"/>
          <w:numId w:val="7"/>
        </w:numPr>
        <w:spacing w:after="200" w:before="200" w:lineRule="auto"/>
        <w:ind w:left="720" w:hanging="360"/>
        <w:rPr>
          <w:rFonts w:ascii="Calibri" w:cs="Calibri" w:eastAsia="Calibri" w:hAnsi="Calibri"/>
        </w:rPr>
      </w:pPr>
      <w:r w:rsidDel="00000000" w:rsidR="00000000" w:rsidRPr="00000000">
        <w:rPr>
          <w:rFonts w:ascii="Calibri" w:cs="Calibri" w:eastAsia="Calibri" w:hAnsi="Calibri"/>
          <w:rtl w:val="0"/>
        </w:rPr>
        <w:t xml:space="preserve">Assessments should only remain in the system if the information gained is greater than the instructional time lost, yields new insights beyond state test results, and can feasibly be acted upon by the intended user(s).</w:t>
      </w:r>
    </w:p>
    <w:p w:rsidR="00000000" w:rsidDel="00000000" w:rsidP="00000000" w:rsidRDefault="00000000" w:rsidRPr="00000000" w14:paraId="00000094">
      <w:pPr>
        <w:widowControl w:val="0"/>
        <w:numPr>
          <w:ilvl w:val="0"/>
          <w:numId w:val="7"/>
        </w:numPr>
        <w:spacing w:after="200" w:before="200" w:lineRule="auto"/>
        <w:ind w:left="720" w:hanging="360"/>
        <w:rPr>
          <w:rFonts w:ascii="Calibri" w:cs="Calibri" w:eastAsia="Calibri" w:hAnsi="Calibri"/>
        </w:rPr>
      </w:pPr>
      <w:r w:rsidDel="00000000" w:rsidR="00000000" w:rsidRPr="00000000">
        <w:rPr>
          <w:rFonts w:ascii="Calibri" w:cs="Calibri" w:eastAsia="Calibri" w:hAnsi="Calibri"/>
          <w:rtl w:val="0"/>
        </w:rPr>
        <w:t xml:space="preserve">Sometimes it is not the assessment, but what people are doing (or not doing) with the information that is the problem. Additional assessment literacy training may be needed.</w:t>
      </w:r>
    </w:p>
    <w:p w:rsidR="00000000" w:rsidDel="00000000" w:rsidP="00000000" w:rsidRDefault="00000000" w:rsidRPr="00000000" w14:paraId="00000095">
      <w:pPr>
        <w:widowControl w:val="0"/>
        <w:numPr>
          <w:ilvl w:val="0"/>
          <w:numId w:val="7"/>
        </w:numPr>
        <w:spacing w:after="200" w:before="200" w:lineRule="auto"/>
        <w:ind w:left="720" w:hanging="360"/>
        <w:rPr>
          <w:rFonts w:ascii="Calibri" w:cs="Calibri" w:eastAsia="Calibri" w:hAnsi="Calibri"/>
        </w:rPr>
      </w:pPr>
      <w:r w:rsidDel="00000000" w:rsidR="00000000" w:rsidRPr="00000000">
        <w:rPr>
          <w:rFonts w:ascii="Calibri" w:cs="Calibri" w:eastAsia="Calibri" w:hAnsi="Calibri"/>
          <w:rtl w:val="0"/>
        </w:rPr>
        <w:t xml:space="preserve">Balance is fundamentally about the assessment users and use cases. Use Phase 1b-1c Activities to ground the analysis/investigation and ensure that intended users have the information they need to make better educational decisions that support student learning. </w:t>
      </w:r>
    </w:p>
    <w:p w:rsidR="00000000" w:rsidDel="00000000" w:rsidP="00000000" w:rsidRDefault="00000000" w:rsidRPr="00000000" w14:paraId="00000096">
      <w:pPr>
        <w:widowControl w:val="0"/>
        <w:spacing w:after="200" w:before="200" w:lineRule="auto"/>
        <w:rPr>
          <w:rFonts w:ascii="Calibri" w:cs="Calibri" w:eastAsia="Calibri" w:hAnsi="Calibri"/>
          <w:b w:val="1"/>
        </w:rPr>
      </w:pPr>
      <w:r w:rsidDel="00000000" w:rsidR="00000000" w:rsidRPr="00000000">
        <w:rPr>
          <w:rFonts w:ascii="Calibri" w:cs="Calibri" w:eastAsia="Calibri" w:hAnsi="Calibri"/>
          <w:b w:val="1"/>
          <w:rtl w:val="0"/>
        </w:rPr>
        <w:t xml:space="preserve">Sorting the Inventory to Support Sensemaking</w:t>
      </w:r>
    </w:p>
    <w:p w:rsidR="00000000" w:rsidDel="00000000" w:rsidP="00000000" w:rsidRDefault="00000000" w:rsidRPr="00000000" w14:paraId="00000097">
      <w:pPr>
        <w:widowControl w:val="0"/>
        <w:spacing w:after="0" w:lineRule="auto"/>
        <w:rPr>
          <w:rFonts w:ascii="Calibri" w:cs="Calibri" w:eastAsia="Calibri" w:hAnsi="Calibri"/>
        </w:rPr>
      </w:pPr>
      <w:r w:rsidDel="00000000" w:rsidR="00000000" w:rsidRPr="00000000">
        <w:rPr>
          <w:rFonts w:ascii="Calibri" w:cs="Calibri" w:eastAsia="Calibri" w:hAnsi="Calibri"/>
          <w:rtl w:val="0"/>
        </w:rPr>
        <w:t xml:space="preserve">We find that sorting the data by month of the year, content area, and grade can help with making sense of the information in the Inventory. Additionally, dividing the Inventory into manageable pieces/chunks can also aid sensemaking (e.g., just look at the assessments administered at the very beginning of the year first and then continue chronologically).</w:t>
      </w:r>
    </w:p>
    <w:p w:rsidR="00000000" w:rsidDel="00000000" w:rsidP="00000000" w:rsidRDefault="00000000" w:rsidRPr="00000000" w14:paraId="00000098">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99">
      <w:pPr>
        <w:widowControl w:val="0"/>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Phase 3 Activity</w:t>
      </w:r>
    </w:p>
    <w:p w:rsidR="00000000" w:rsidDel="00000000" w:rsidP="00000000" w:rsidRDefault="00000000" w:rsidRPr="00000000" w14:paraId="0000009A">
      <w:pPr>
        <w:widowControl w:val="0"/>
        <w:spacing w:after="0" w:lineRule="auto"/>
        <w:rPr>
          <w:rFonts w:ascii="Calibri" w:cs="Calibri" w:eastAsia="Calibri" w:hAnsi="Calibri"/>
        </w:rPr>
      </w:pPr>
      <w:r w:rsidDel="00000000" w:rsidR="00000000" w:rsidRPr="00000000">
        <w:rPr>
          <w:rFonts w:ascii="Calibri" w:cs="Calibri" w:eastAsia="Calibri" w:hAnsi="Calibri"/>
          <w:rtl w:val="0"/>
        </w:rPr>
        <w:t xml:space="preserve">Use the space below to first describe observations about the assessments listed on the Inventory. Then add analysis comments and notes. Summarize overall findings at the end.</w:t>
      </w:r>
    </w:p>
    <w:p w:rsidR="00000000" w:rsidDel="00000000" w:rsidP="00000000" w:rsidRDefault="00000000" w:rsidRPr="00000000" w14:paraId="0000009B">
      <w:pPr>
        <w:widowControl w:val="0"/>
        <w:spacing w:after="0" w:lineRule="auto"/>
        <w:rPr>
          <w:rFonts w:ascii="Calibri" w:cs="Calibri" w:eastAsia="Calibri" w:hAnsi="Calibri"/>
          <w:b w:val="1"/>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after="0" w:lineRule="auto"/>
              <w:rPr>
                <w:rFonts w:ascii="Calibri" w:cs="Calibri" w:eastAsia="Calibri" w:hAnsi="Calibri"/>
              </w:rPr>
            </w:pPr>
            <w:r w:rsidDel="00000000" w:rsidR="00000000" w:rsidRPr="00000000">
              <w:rPr>
                <w:rFonts w:ascii="Calibri" w:cs="Calibri" w:eastAsia="Calibri" w:hAnsi="Calibri"/>
                <w:rtl w:val="0"/>
              </w:rPr>
              <w:t xml:space="preserve">Month __ Observations &amp; Analysis</w:t>
            </w:r>
          </w:p>
          <w:p w:rsidR="00000000" w:rsidDel="00000000" w:rsidP="00000000" w:rsidRDefault="00000000" w:rsidRPr="00000000" w14:paraId="0000009D">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9E">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9F">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A0">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A1">
            <w:pPr>
              <w:widowControl w:val="0"/>
              <w:spacing w:after="0" w:lineRule="auto"/>
              <w:rPr>
                <w:rFonts w:ascii="Calibri" w:cs="Calibri" w:eastAsia="Calibri" w:hAnsi="Calibri"/>
              </w:rPr>
            </w:pPr>
            <w:r w:rsidDel="00000000" w:rsidR="00000000" w:rsidRPr="00000000">
              <w:rPr>
                <w:rFonts w:ascii="Calibri" w:cs="Calibri" w:eastAsia="Calibri" w:hAnsi="Calibri"/>
                <w:rtl w:val="0"/>
              </w:rPr>
              <w:t xml:space="preserve">Month __ Observations &amp; Analysis</w:t>
            </w:r>
          </w:p>
          <w:p w:rsidR="00000000" w:rsidDel="00000000" w:rsidP="00000000" w:rsidRDefault="00000000" w:rsidRPr="00000000" w14:paraId="000000A2">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A3">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A4">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A5">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A6">
            <w:pPr>
              <w:widowControl w:val="0"/>
              <w:spacing w:after="0" w:lineRule="auto"/>
              <w:rPr>
                <w:rFonts w:ascii="Calibri" w:cs="Calibri" w:eastAsia="Calibri" w:hAnsi="Calibri"/>
              </w:rPr>
            </w:pPr>
            <w:r w:rsidDel="00000000" w:rsidR="00000000" w:rsidRPr="00000000">
              <w:rPr>
                <w:rFonts w:ascii="Calibri" w:cs="Calibri" w:eastAsia="Calibri" w:hAnsi="Calibri"/>
                <w:rtl w:val="0"/>
              </w:rPr>
              <w:t xml:space="preserve">Month __ Observations &amp; Analysis</w:t>
            </w:r>
          </w:p>
          <w:p w:rsidR="00000000" w:rsidDel="00000000" w:rsidP="00000000" w:rsidRDefault="00000000" w:rsidRPr="00000000" w14:paraId="000000A7">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A8">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A9">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AA">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AB">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AC">
            <w:pPr>
              <w:widowControl w:val="0"/>
              <w:spacing w:after="0" w:lineRule="auto"/>
              <w:rPr>
                <w:rFonts w:ascii="Calibri" w:cs="Calibri" w:eastAsia="Calibri" w:hAnsi="Calibri"/>
              </w:rPr>
            </w:pPr>
            <w:r w:rsidDel="00000000" w:rsidR="00000000" w:rsidRPr="00000000">
              <w:rPr>
                <w:rFonts w:ascii="Calibri" w:cs="Calibri" w:eastAsia="Calibri" w:hAnsi="Calibri"/>
                <w:rtl w:val="0"/>
              </w:rPr>
              <w:t xml:space="preserve">Month __ Observations &amp; Analysis</w:t>
            </w:r>
          </w:p>
          <w:p w:rsidR="00000000" w:rsidDel="00000000" w:rsidP="00000000" w:rsidRDefault="00000000" w:rsidRPr="00000000" w14:paraId="000000AD">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AE">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AF">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B0">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B1">
            <w:pPr>
              <w:widowControl w:val="0"/>
              <w:spacing w:after="0" w:lineRule="auto"/>
              <w:rPr>
                <w:rFonts w:ascii="Calibri" w:cs="Calibri" w:eastAsia="Calibri" w:hAnsi="Calibri"/>
              </w:rPr>
            </w:pPr>
            <w:r w:rsidDel="00000000" w:rsidR="00000000" w:rsidRPr="00000000">
              <w:rPr>
                <w:rFonts w:ascii="Calibri" w:cs="Calibri" w:eastAsia="Calibri" w:hAnsi="Calibri"/>
                <w:rtl w:val="0"/>
              </w:rPr>
              <w:t xml:space="preserve">Month __ Observations &amp; Analysis</w:t>
            </w:r>
          </w:p>
          <w:p w:rsidR="00000000" w:rsidDel="00000000" w:rsidP="00000000" w:rsidRDefault="00000000" w:rsidRPr="00000000" w14:paraId="000000B2">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B3">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B4">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B5">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B6">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B7">
            <w:pPr>
              <w:widowControl w:val="0"/>
              <w:spacing w:after="0" w:lineRule="auto"/>
              <w:rPr>
                <w:rFonts w:ascii="Calibri" w:cs="Calibri" w:eastAsia="Calibri" w:hAnsi="Calibri"/>
              </w:rPr>
            </w:pPr>
            <w:r w:rsidDel="00000000" w:rsidR="00000000" w:rsidRPr="00000000">
              <w:rPr>
                <w:rFonts w:ascii="Calibri" w:cs="Calibri" w:eastAsia="Calibri" w:hAnsi="Calibri"/>
                <w:rtl w:val="0"/>
              </w:rPr>
              <w:t xml:space="preserve">Month __ Observations &amp; Analysis</w:t>
            </w:r>
          </w:p>
          <w:p w:rsidR="00000000" w:rsidDel="00000000" w:rsidP="00000000" w:rsidRDefault="00000000" w:rsidRPr="00000000" w14:paraId="000000B8">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B9">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BA">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BB">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BC">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BD">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BE">
            <w:pPr>
              <w:widowControl w:val="0"/>
              <w:spacing w:after="0" w:lineRule="auto"/>
              <w:rPr>
                <w:rFonts w:ascii="Calibri" w:cs="Calibri" w:eastAsia="Calibri" w:hAnsi="Calibri"/>
              </w:rPr>
            </w:pPr>
            <w:r w:rsidDel="00000000" w:rsidR="00000000" w:rsidRPr="00000000">
              <w:rPr>
                <w:rFonts w:ascii="Calibri" w:cs="Calibri" w:eastAsia="Calibri" w:hAnsi="Calibri"/>
                <w:rtl w:val="0"/>
              </w:rPr>
              <w:t xml:space="preserve">Overall Summary</w:t>
            </w:r>
          </w:p>
          <w:p w:rsidR="00000000" w:rsidDel="00000000" w:rsidP="00000000" w:rsidRDefault="00000000" w:rsidRPr="00000000" w14:paraId="000000BF">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C0">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C1">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C2">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C3">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C4">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C5">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C6">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C7">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C8">
            <w:pPr>
              <w:widowControl w:val="0"/>
              <w:spacing w:after="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C9">
      <w:pPr>
        <w:widowControl w:val="0"/>
        <w:spacing w:after="200" w:before="200"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CA">
      <w:pPr>
        <w:widowControl w:val="0"/>
        <w:spacing w:after="0" w:lineRule="auto"/>
        <w:rPr>
          <w:rFonts w:ascii="Calibri" w:cs="Calibri" w:eastAsia="Calibri" w:hAnsi="Calibri"/>
          <w:b w:val="1"/>
          <w:color w:val="00a84f"/>
          <w:sz w:val="28"/>
          <w:szCs w:val="28"/>
        </w:rPr>
      </w:pPr>
      <w:r w:rsidDel="00000000" w:rsidR="00000000" w:rsidRPr="00000000">
        <w:rPr>
          <w:rFonts w:ascii="Calibri" w:cs="Calibri" w:eastAsia="Calibri" w:hAnsi="Calibri"/>
          <w:b w:val="1"/>
          <w:color w:val="00a84f"/>
          <w:sz w:val="28"/>
          <w:szCs w:val="28"/>
          <w:rtl w:val="0"/>
        </w:rPr>
        <w:t xml:space="preserve">Phase 4: Write Recommendations for Every Assessment</w:t>
      </w:r>
    </w:p>
    <w:p w:rsidR="00000000" w:rsidDel="00000000" w:rsidP="00000000" w:rsidRDefault="00000000" w:rsidRPr="00000000" w14:paraId="000000CB">
      <w:pPr>
        <w:widowControl w:val="0"/>
        <w:spacing w:after="0" w:lineRule="auto"/>
        <w:rPr>
          <w:rFonts w:ascii="Calibri" w:cs="Calibri" w:eastAsia="Calibri" w:hAnsi="Calibri"/>
        </w:rPr>
      </w:pPr>
      <w:r w:rsidDel="00000000" w:rsidR="00000000" w:rsidRPr="00000000">
        <w:rPr>
          <w:rFonts w:ascii="Calibri" w:cs="Calibri" w:eastAsia="Calibri" w:hAnsi="Calibri"/>
          <w:rtl w:val="0"/>
        </w:rPr>
        <w:t xml:space="preserve">Write recommendations (eliminate and replace; eliminate and do not replace; keep as is; keep as is with modifications) with a rationale and additional information </w:t>
      </w:r>
      <w:r w:rsidDel="00000000" w:rsidR="00000000" w:rsidRPr="00000000">
        <w:rPr>
          <w:rFonts w:ascii="Calibri" w:cs="Calibri" w:eastAsia="Calibri" w:hAnsi="Calibri"/>
          <w:i w:val="1"/>
          <w:rtl w:val="0"/>
        </w:rPr>
        <w:t xml:space="preserve">for every assessment </w:t>
      </w:r>
      <w:r w:rsidDel="00000000" w:rsidR="00000000" w:rsidRPr="00000000">
        <w:rPr>
          <w:rFonts w:ascii="Calibri" w:cs="Calibri" w:eastAsia="Calibri" w:hAnsi="Calibri"/>
          <w:rtl w:val="0"/>
        </w:rPr>
        <w:t xml:space="preserve">listed on the Inventory. You will complete this in the Excel sheet Inventory.</w:t>
      </w:r>
    </w:p>
    <w:p w:rsidR="00000000" w:rsidDel="00000000" w:rsidP="00000000" w:rsidRDefault="00000000" w:rsidRPr="00000000" w14:paraId="000000CC">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CD">
      <w:pPr>
        <w:widowControl w:val="0"/>
        <w:spacing w:after="0" w:lineRule="auto"/>
        <w:rPr>
          <w:rFonts w:ascii="Calibri" w:cs="Calibri" w:eastAsia="Calibri" w:hAnsi="Calibri"/>
          <w:b w:val="1"/>
          <w:color w:val="00a84f"/>
          <w:sz w:val="28"/>
          <w:szCs w:val="28"/>
        </w:rPr>
      </w:pPr>
      <w:r w:rsidDel="00000000" w:rsidR="00000000" w:rsidRPr="00000000">
        <w:rPr>
          <w:rFonts w:ascii="Calibri" w:cs="Calibri" w:eastAsia="Calibri" w:hAnsi="Calibri"/>
          <w:b w:val="1"/>
          <w:color w:val="00a84f"/>
          <w:sz w:val="28"/>
          <w:szCs w:val="28"/>
          <w:rtl w:val="0"/>
        </w:rPr>
        <w:t xml:space="preserve">Next Steps</w:t>
      </w:r>
    </w:p>
    <w:p w:rsidR="00000000" w:rsidDel="00000000" w:rsidP="00000000" w:rsidRDefault="00000000" w:rsidRPr="00000000" w14:paraId="000000CE">
      <w:pPr>
        <w:widowControl w:val="0"/>
        <w:numPr>
          <w:ilvl w:val="0"/>
          <w:numId w:val="4"/>
        </w:numPr>
        <w:spacing w:after="0" w:before="200" w:line="276" w:lineRule="auto"/>
        <w:ind w:left="720" w:hanging="360"/>
        <w:rPr/>
      </w:pPr>
      <w:r w:rsidDel="00000000" w:rsidR="00000000" w:rsidRPr="00000000">
        <w:rPr>
          <w:rFonts w:ascii="Calibri" w:cs="Calibri" w:eastAsia="Calibri" w:hAnsi="Calibri"/>
          <w:rtl w:val="0"/>
        </w:rPr>
        <w:t xml:space="preserve">Create a plan with the team for how these findings and recommendations will be shared with others to secure buy-in and facilitate a common understanding. Different audiences/stakeholders may need different communication (e.g., other leaders, teachers, school board, parents, and students).</w:t>
      </w:r>
      <w:r w:rsidDel="00000000" w:rsidR="00000000" w:rsidRPr="00000000">
        <w:rPr>
          <w:rtl w:val="0"/>
        </w:rPr>
      </w:r>
    </w:p>
    <w:p w:rsidR="00000000" w:rsidDel="00000000" w:rsidP="00000000" w:rsidRDefault="00000000" w:rsidRPr="00000000" w14:paraId="000000CF">
      <w:pPr>
        <w:widowControl w:val="0"/>
        <w:numPr>
          <w:ilvl w:val="0"/>
          <w:numId w:val="4"/>
        </w:numPr>
        <w:spacing w:after="0" w:line="276" w:lineRule="auto"/>
        <w:ind w:left="720" w:hanging="360"/>
        <w:rPr/>
      </w:pPr>
      <w:r w:rsidDel="00000000" w:rsidR="00000000" w:rsidRPr="00000000">
        <w:rPr>
          <w:rFonts w:ascii="Calibri" w:cs="Calibri" w:eastAsia="Calibri" w:hAnsi="Calibri"/>
          <w:rtl w:val="0"/>
        </w:rPr>
        <w:t xml:space="preserve">Duplicate the review process with other grade spans and schools. </w:t>
      </w:r>
      <w:r w:rsidDel="00000000" w:rsidR="00000000" w:rsidRPr="00000000">
        <w:rPr>
          <w:rtl w:val="0"/>
        </w:rPr>
      </w:r>
    </w:p>
    <w:p w:rsidR="00000000" w:rsidDel="00000000" w:rsidP="00000000" w:rsidRDefault="00000000" w:rsidRPr="00000000" w14:paraId="000000D0">
      <w:pPr>
        <w:widowControl w:val="0"/>
        <w:numPr>
          <w:ilvl w:val="0"/>
          <w:numId w:val="4"/>
        </w:numPr>
        <w:spacing w:after="0" w:line="276" w:lineRule="auto"/>
        <w:ind w:left="720" w:hanging="360"/>
        <w:rPr/>
      </w:pPr>
      <w:r w:rsidDel="00000000" w:rsidR="00000000" w:rsidRPr="00000000">
        <w:rPr>
          <w:rFonts w:ascii="Calibri" w:cs="Calibri" w:eastAsia="Calibri" w:hAnsi="Calibri"/>
          <w:rtl w:val="0"/>
        </w:rPr>
        <w:t xml:space="preserve">Optional: Go deeper and conduct a classroom assessment system review (see Teacher Module 23) to examine the quality of the assessments and system of assessments administered by teachers for grading purposes.</w:t>
      </w:r>
      <w:r w:rsidDel="00000000" w:rsidR="00000000" w:rsidRPr="00000000">
        <w:rPr>
          <w:rtl w:val="0"/>
        </w:rPr>
      </w:r>
    </w:p>
    <w:p w:rsidR="00000000" w:rsidDel="00000000" w:rsidP="00000000" w:rsidRDefault="00000000" w:rsidRPr="00000000" w14:paraId="000000D1">
      <w:pPr>
        <w:widowControl w:val="0"/>
        <w:spacing w:after="0" w:before="200" w:line="276" w:lineRule="auto"/>
        <w:rPr>
          <w:rFonts w:ascii="Calibri" w:cs="Calibri" w:eastAsia="Calibri" w:hAnsi="Calibri"/>
          <w:b w:val="1"/>
          <w:color w:val="00a84f"/>
          <w:sz w:val="28"/>
          <w:szCs w:val="28"/>
        </w:rPr>
      </w:pPr>
      <w:r w:rsidDel="00000000" w:rsidR="00000000" w:rsidRPr="00000000">
        <w:rPr>
          <w:rFonts w:ascii="Calibri" w:cs="Calibri" w:eastAsia="Calibri" w:hAnsi="Calibri"/>
          <w:b w:val="1"/>
          <w:color w:val="00a84f"/>
          <w:sz w:val="28"/>
          <w:szCs w:val="28"/>
          <w:rtl w:val="0"/>
        </w:rPr>
        <w:t xml:space="preserve">References</w:t>
      </w:r>
    </w:p>
    <w:p w:rsidR="00000000" w:rsidDel="00000000" w:rsidP="00000000" w:rsidRDefault="00000000" w:rsidRPr="00000000" w14:paraId="000000D2">
      <w:pPr>
        <w:spacing w:after="0" w:lineRule="auto"/>
        <w:rPr>
          <w:rFonts w:ascii="Calibri" w:cs="Calibri" w:eastAsia="Calibri" w:hAnsi="Calibri"/>
        </w:rPr>
      </w:pPr>
      <w:r w:rsidDel="00000000" w:rsidR="00000000" w:rsidRPr="00000000">
        <w:rPr>
          <w:rFonts w:ascii="Calibri" w:cs="Calibri" w:eastAsia="Calibri" w:hAnsi="Calibri"/>
          <w:rtl w:val="0"/>
        </w:rPr>
        <w:t xml:space="preserve">Some of the ideas about how to conduct a local assessment system review and what should be included in this tool were adapted from two related sources: Achieve’s </w:t>
      </w:r>
      <w:r w:rsidDel="00000000" w:rsidR="00000000" w:rsidRPr="00000000">
        <w:rPr>
          <w:rFonts w:ascii="Calibri" w:cs="Calibri" w:eastAsia="Calibri" w:hAnsi="Calibri"/>
          <w:i w:val="1"/>
          <w:rtl w:val="0"/>
        </w:rPr>
        <w:t xml:space="preserve">Student Assessment Inventory for School Districts</w:t>
      </w:r>
      <w:r w:rsidDel="00000000" w:rsidR="00000000" w:rsidRPr="00000000">
        <w:rPr>
          <w:rFonts w:ascii="Calibri" w:cs="Calibri" w:eastAsia="Calibri" w:hAnsi="Calibri"/>
          <w:rtl w:val="0"/>
        </w:rPr>
        <w:t xml:space="preserve"> and Education First’s</w:t>
      </w:r>
      <w:r w:rsidDel="00000000" w:rsidR="00000000" w:rsidRPr="00000000">
        <w:rPr>
          <w:rFonts w:ascii="Calibri" w:cs="Calibri" w:eastAsia="Calibri" w:hAnsi="Calibri"/>
          <w:i w:val="1"/>
          <w:rtl w:val="0"/>
        </w:rPr>
        <w:t xml:space="preserve"> Playbook</w:t>
      </w:r>
      <w:r w:rsidDel="00000000" w:rsidR="00000000" w:rsidRPr="00000000">
        <w:rPr>
          <w:rFonts w:ascii="Calibri" w:cs="Calibri" w:eastAsia="Calibri" w:hAnsi="Calibri"/>
          <w:rtl w:val="0"/>
        </w:rPr>
        <w:t xml:space="preserve"> that illustrates how Achieve’s Inventory can be used. </w:t>
      </w:r>
    </w:p>
    <w:p w:rsidR="00000000" w:rsidDel="00000000" w:rsidP="00000000" w:rsidRDefault="00000000" w:rsidRPr="00000000" w14:paraId="000000D3">
      <w:pPr>
        <w:widowControl w:val="0"/>
        <w:spacing w:after="0" w:before="200" w:line="216" w:lineRule="auto"/>
        <w:rPr>
          <w:rFonts w:ascii="Calibri" w:cs="Calibri" w:eastAsia="Calibri" w:hAnsi="Calibri"/>
        </w:rPr>
      </w:pPr>
      <w:r w:rsidDel="00000000" w:rsidR="00000000" w:rsidRPr="00000000">
        <w:rPr>
          <w:rFonts w:ascii="Calibri" w:cs="Calibri" w:eastAsia="Calibri" w:hAnsi="Calibri"/>
          <w:rtl w:val="0"/>
        </w:rPr>
        <w:t xml:space="preserve">Achieve (n.d.). Student Assessment Inventory for School Districts. Retrieved from </w:t>
      </w:r>
      <w:hyperlink r:id="rId10">
        <w:r w:rsidDel="00000000" w:rsidR="00000000" w:rsidRPr="00000000">
          <w:rPr>
            <w:rFonts w:ascii="Calibri" w:cs="Calibri" w:eastAsia="Calibri" w:hAnsi="Calibri"/>
            <w:color w:val="0563c1"/>
            <w:u w:val="single"/>
            <w:rtl w:val="0"/>
          </w:rPr>
          <w:t xml:space="preserve">https://www.achieve.org/assessmentinventory</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D4">
      <w:pPr>
        <w:widowControl w:val="0"/>
        <w:spacing w:after="0" w:before="200" w:line="216" w:lineRule="auto"/>
        <w:rPr>
          <w:rFonts w:ascii="Calibri" w:cs="Calibri" w:eastAsia="Calibri" w:hAnsi="Calibri"/>
        </w:rPr>
      </w:pPr>
      <w:r w:rsidDel="00000000" w:rsidR="00000000" w:rsidRPr="00000000">
        <w:rPr>
          <w:rtl w:val="0"/>
        </w:rPr>
      </w:r>
    </w:p>
    <w:p w:rsidR="00000000" w:rsidDel="00000000" w:rsidP="00000000" w:rsidRDefault="00000000" w:rsidRPr="00000000" w14:paraId="000000D5">
      <w:pPr>
        <w:widowControl w:val="0"/>
        <w:spacing w:after="0" w:lineRule="auto"/>
        <w:rPr>
          <w:rFonts w:ascii="Calibri" w:cs="Calibri" w:eastAsia="Calibri" w:hAnsi="Calibri"/>
        </w:rPr>
      </w:pPr>
      <w:r w:rsidDel="00000000" w:rsidR="00000000" w:rsidRPr="00000000">
        <w:rPr>
          <w:rFonts w:ascii="Calibri" w:cs="Calibri" w:eastAsia="Calibri" w:hAnsi="Calibri"/>
          <w:rtl w:val="0"/>
        </w:rPr>
        <w:t xml:space="preserve">Education First. (n.d.). Fewer and better local assessments: A toolkit for educators (playbook). Retrieved from </w:t>
      </w:r>
      <w:hyperlink r:id="rId11">
        <w:r w:rsidDel="00000000" w:rsidR="00000000" w:rsidRPr="00000000">
          <w:rPr>
            <w:rFonts w:ascii="Calibri" w:cs="Calibri" w:eastAsia="Calibri" w:hAnsi="Calibri"/>
            <w:color w:val="0563c1"/>
            <w:u w:val="single"/>
            <w:rtl w:val="0"/>
          </w:rPr>
          <w:t xml:space="preserve">https://www.education-first.com/playbook/</w:t>
        </w:r>
      </w:hyperlink>
      <w:r w:rsidDel="00000000" w:rsidR="00000000" w:rsidRPr="00000000">
        <w:rPr>
          <w:rFonts w:ascii="Calibri" w:cs="Calibri" w:eastAsia="Calibri" w:hAnsi="Calibri"/>
          <w:rtl w:val="0"/>
        </w:rPr>
        <w:t xml:space="preserve"> </w:t>
      </w:r>
    </w:p>
    <w:sectPr>
      <w:headerReference r:id="rId12" w:type="default"/>
      <w:footerReference r:id="rId13" w:type="default"/>
      <w:pgSz w:h="15840" w:w="12240" w:orient="portrait"/>
      <w:pgMar w:bottom="108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color w:val="000000"/>
        <w:rtl w:val="0"/>
      </w:rPr>
      <w:tab/>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ab/>
    </w:r>
    <w:r w:rsidDel="00000000" w:rsidR="00000000" w:rsidRPr="00000000">
      <w:rPr>
        <w:color w:val="000000"/>
      </w:rPr>
      <w:drawing>
        <wp:inline distB="0" distT="0" distL="0" distR="0">
          <wp:extent cx="720228" cy="226472"/>
          <wp:effectExtent b="0" l="0" r="0" t="0"/>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0228" cy="226472"/>
                  </a:xfrm>
                  <a:prstGeom prst="rect"/>
                  <a:ln/>
                </pic:spPr>
              </pic:pic>
            </a:graphicData>
          </a:graphic>
        </wp:inline>
      </w:drawing>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D6">
      <w:pPr>
        <w:spacing w:after="0" w:lineRule="auto"/>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rtl w:val="0"/>
        </w:rPr>
        <w:t xml:space="preserve">This tool excludes formative classroom assessments. A separate review can be conducted by teachers, drawing on this open-source learning module:  </w:t>
      </w:r>
      <w:hyperlink r:id="rId1">
        <w:r w:rsidDel="00000000" w:rsidR="00000000" w:rsidRPr="00000000">
          <w:rPr>
            <w:rFonts w:ascii="Calibri" w:cs="Calibri" w:eastAsia="Calibri" w:hAnsi="Calibri"/>
            <w:color w:val="0563c1"/>
            <w:u w:val="single"/>
            <w:rtl w:val="0"/>
          </w:rPr>
          <w:t xml:space="preserve">Teacher Module 23: How do you know if you have a high-quality classroom assessment system?</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color w:val="000000"/>
        <w:sz w:val="20"/>
        <w:szCs w:val="20"/>
      </w:rPr>
      <w:drawing>
        <wp:inline distB="0" distT="0" distL="0" distR="0">
          <wp:extent cx="1941830" cy="674370"/>
          <wp:effectExtent b="0" l="0" r="0" t="0"/>
          <wp:docPr descr="cfa" id="13" name="image2.png"/>
          <a:graphic>
            <a:graphicData uri="http://schemas.openxmlformats.org/drawingml/2006/picture">
              <pic:pic>
                <pic:nvPicPr>
                  <pic:cNvPr descr="cfa" id="0" name="image2.png"/>
                  <pic:cNvPicPr preferRelativeResize="0"/>
                </pic:nvPicPr>
                <pic:blipFill>
                  <a:blip r:embed="rId1"/>
                  <a:srcRect b="0" l="0" r="0" t="0"/>
                  <a:stretch>
                    <a:fillRect/>
                  </a:stretch>
                </pic:blipFill>
                <pic:spPr>
                  <a:xfrm>
                    <a:off x="0" y="0"/>
                    <a:ext cx="1941830" cy="674370"/>
                  </a:xfrm>
                  <a:prstGeom prst="rect"/>
                  <a:ln/>
                </pic:spPr>
              </pic:pic>
            </a:graphicData>
          </a:graphic>
        </wp:inline>
      </w:drawing>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4">
    <w:lvl w:ilvl="0">
      <w:start w:val="1"/>
      <w:numFmt w:val="bullet"/>
      <w:lvlText w:val="❖"/>
      <w:lvlJc w:val="right"/>
      <w:pPr>
        <w:ind w:left="720" w:hanging="360"/>
      </w:pPr>
      <w:rPr>
        <w:rFonts w:ascii="Calibri" w:cs="Calibri" w:eastAsia="Calibri" w:hAnsi="Calibri"/>
        <w:b w:val="0"/>
        <w:i w:val="0"/>
        <w:smallCaps w:val="0"/>
        <w:strike w:val="0"/>
        <w:color w:val="000000"/>
        <w:sz w:val="44"/>
        <w:szCs w:val="44"/>
        <w:u w:val="none"/>
        <w:shd w:fill="auto" w:val="clear"/>
        <w:vertAlign w:val="baseline"/>
      </w:rPr>
    </w:lvl>
    <w:lvl w:ilvl="1">
      <w:start w:val="1"/>
      <w:numFmt w:val="bullet"/>
      <w:lvlText w:val="➢"/>
      <w:lvlJc w:val="right"/>
      <w:pPr>
        <w:ind w:left="1440" w:hanging="360"/>
      </w:pPr>
      <w:rPr>
        <w:rFonts w:ascii="Noto Sans Symbols" w:cs="Noto Sans Symbols" w:eastAsia="Noto Sans Symbols" w:hAnsi="Noto Sans Symbols"/>
        <w:b w:val="0"/>
        <w:i w:val="0"/>
        <w:smallCaps w:val="0"/>
        <w:strike w:val="0"/>
        <w:color w:val="000000"/>
        <w:sz w:val="36"/>
        <w:szCs w:val="36"/>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36"/>
        <w:szCs w:val="36"/>
        <w:u w:val="none"/>
        <w:shd w:fill="auto" w:val="clear"/>
        <w:vertAlign w:val="baseline"/>
      </w:rPr>
    </w:lvl>
    <w:lvl w:ilvl="3">
      <w:start w:val="1"/>
      <w:numFmt w:val="bullet"/>
      <w:lvlText w:val="●"/>
      <w:lvlJc w:val="right"/>
      <w:pPr>
        <w:ind w:left="2880" w:hanging="360"/>
      </w:pPr>
      <w:rPr>
        <w:rFonts w:ascii="Noto Sans Symbols" w:cs="Noto Sans Symbols" w:eastAsia="Noto Sans Symbols" w:hAnsi="Noto Sans Symbols"/>
        <w:b w:val="0"/>
        <w:i w:val="0"/>
        <w:smallCaps w:val="0"/>
        <w:strike w:val="0"/>
        <w:color w:val="000000"/>
        <w:sz w:val="36"/>
        <w:szCs w:val="36"/>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36"/>
        <w:szCs w:val="36"/>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36"/>
        <w:szCs w:val="36"/>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36"/>
        <w:szCs w:val="36"/>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36"/>
        <w:szCs w:val="36"/>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36"/>
        <w:szCs w:val="36"/>
        <w:u w:val="none"/>
        <w:shd w:fill="auto" w:val="clear"/>
        <w:vertAlign w:val="baseline"/>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7">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jc w:val="center"/>
    </w:pPr>
    <w:rPr>
      <w:b w:val="1"/>
    </w:rPr>
  </w:style>
  <w:style w:type="paragraph" w:styleId="Heading2">
    <w:name w:val="heading 2"/>
    <w:basedOn w:val="Normal"/>
    <w:next w:val="Normal"/>
    <w:pPr>
      <w:keepNext w:val="1"/>
      <w:keepLines w:val="1"/>
      <w:spacing w:after="0" w:before="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jc w:val="center"/>
    </w:pPr>
    <w:rPr>
      <w:b w:val="1"/>
    </w:rPr>
  </w:style>
  <w:style w:type="paragraph" w:styleId="Heading2">
    <w:name w:val="heading 2"/>
    <w:basedOn w:val="Normal"/>
    <w:next w:val="Normal"/>
    <w:pPr>
      <w:keepNext w:val="1"/>
      <w:keepLines w:val="1"/>
      <w:spacing w:after="0" w:before="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F6643"/>
  </w:style>
  <w:style w:type="paragraph" w:styleId="Heading1">
    <w:name w:val="heading 1"/>
    <w:basedOn w:val="Normal"/>
    <w:next w:val="Normal"/>
    <w:link w:val="Heading1Char"/>
    <w:uiPriority w:val="9"/>
    <w:qFormat w:val="1"/>
    <w:rsid w:val="00FD5F11"/>
    <w:pPr>
      <w:keepNext w:val="1"/>
      <w:keepLines w:val="1"/>
      <w:spacing w:after="0" w:before="240"/>
      <w:jc w:val="center"/>
      <w:outlineLvl w:val="0"/>
    </w:pPr>
    <w:rPr>
      <w:rFonts w:cstheme="majorBidi" w:eastAsiaTheme="majorEastAsia"/>
      <w:b w:val="1"/>
      <w:szCs w:val="32"/>
    </w:rPr>
  </w:style>
  <w:style w:type="paragraph" w:styleId="Heading2">
    <w:name w:val="heading 2"/>
    <w:basedOn w:val="Normal"/>
    <w:next w:val="Normal"/>
    <w:link w:val="Heading2Char"/>
    <w:uiPriority w:val="9"/>
    <w:semiHidden w:val="1"/>
    <w:unhideWhenUsed w:val="1"/>
    <w:qFormat w:val="1"/>
    <w:rsid w:val="00FD5F11"/>
    <w:pPr>
      <w:keepNext w:val="1"/>
      <w:keepLines w:val="1"/>
      <w:spacing w:after="0" w:before="40"/>
      <w:outlineLvl w:val="1"/>
    </w:pPr>
    <w:rPr>
      <w:rFonts w:cstheme="majorBidi" w:eastAsiaTheme="majorEastAsia"/>
      <w:b w:val="1"/>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1Char" w:customStyle="1">
    <w:name w:val="Heading 1 Char"/>
    <w:basedOn w:val="DefaultParagraphFont"/>
    <w:link w:val="Heading1"/>
    <w:uiPriority w:val="9"/>
    <w:rsid w:val="00FD5F11"/>
    <w:rPr>
      <w:rFonts w:ascii="Times New Roman" w:hAnsi="Times New Roman" w:cstheme="majorBidi" w:eastAsiaTheme="majorEastAsia"/>
      <w:b w:val="1"/>
      <w:sz w:val="24"/>
      <w:szCs w:val="32"/>
    </w:rPr>
  </w:style>
  <w:style w:type="character" w:styleId="Heading2Char" w:customStyle="1">
    <w:name w:val="Heading 2 Char"/>
    <w:basedOn w:val="DefaultParagraphFont"/>
    <w:link w:val="Heading2"/>
    <w:uiPriority w:val="9"/>
    <w:rsid w:val="00FD5F11"/>
    <w:rPr>
      <w:rFonts w:ascii="Times New Roman" w:hAnsi="Times New Roman" w:cstheme="majorBidi" w:eastAsiaTheme="majorEastAsia"/>
      <w:b w:val="1"/>
      <w:sz w:val="24"/>
      <w:szCs w:val="26"/>
    </w:rPr>
  </w:style>
  <w:style w:type="paragraph" w:styleId="ListParagraph">
    <w:name w:val="List Paragraph"/>
    <w:basedOn w:val="Normal"/>
    <w:uiPriority w:val="34"/>
    <w:qFormat w:val="1"/>
    <w:rsid w:val="008F6643"/>
    <w:pPr>
      <w:ind w:left="720"/>
      <w:contextualSpacing w:val="1"/>
    </w:pPr>
  </w:style>
  <w:style w:type="paragraph" w:styleId="Header">
    <w:name w:val="header"/>
    <w:basedOn w:val="Normal"/>
    <w:link w:val="HeaderChar"/>
    <w:uiPriority w:val="99"/>
    <w:unhideWhenUsed w:val="1"/>
    <w:rsid w:val="006E460F"/>
    <w:pPr>
      <w:tabs>
        <w:tab w:val="center" w:pos="4680"/>
        <w:tab w:val="right" w:pos="9360"/>
      </w:tabs>
      <w:spacing w:after="0"/>
    </w:pPr>
  </w:style>
  <w:style w:type="character" w:styleId="HeaderChar" w:customStyle="1">
    <w:name w:val="Header Char"/>
    <w:basedOn w:val="DefaultParagraphFont"/>
    <w:link w:val="Header"/>
    <w:uiPriority w:val="99"/>
    <w:rsid w:val="006E460F"/>
    <w:rPr>
      <w:rFonts w:ascii="Times New Roman" w:hAnsi="Times New Roman"/>
      <w:sz w:val="24"/>
    </w:rPr>
  </w:style>
  <w:style w:type="paragraph" w:styleId="Footer">
    <w:name w:val="footer"/>
    <w:basedOn w:val="Normal"/>
    <w:link w:val="FooterChar"/>
    <w:uiPriority w:val="99"/>
    <w:unhideWhenUsed w:val="1"/>
    <w:rsid w:val="006E460F"/>
    <w:pPr>
      <w:tabs>
        <w:tab w:val="center" w:pos="4680"/>
        <w:tab w:val="right" w:pos="9360"/>
      </w:tabs>
      <w:spacing w:after="0"/>
    </w:pPr>
  </w:style>
  <w:style w:type="character" w:styleId="FooterChar" w:customStyle="1">
    <w:name w:val="Footer Char"/>
    <w:basedOn w:val="DefaultParagraphFont"/>
    <w:link w:val="Footer"/>
    <w:uiPriority w:val="99"/>
    <w:rsid w:val="006E460F"/>
    <w:rPr>
      <w:rFonts w:ascii="Times New Roman" w:hAnsi="Times New Roman"/>
      <w:sz w:val="24"/>
    </w:rPr>
  </w:style>
  <w:style w:type="table" w:styleId="TableGrid">
    <w:name w:val="Table Grid"/>
    <w:basedOn w:val="TableNormal"/>
    <w:uiPriority w:val="39"/>
    <w:rsid w:val="006F5427"/>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C4464C"/>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4464C"/>
    <w:rPr>
      <w:rFonts w:ascii="Segoe UI" w:cs="Segoe UI" w:hAnsi="Segoe UI"/>
      <w:sz w:val="18"/>
      <w:szCs w:val="18"/>
    </w:rPr>
  </w:style>
  <w:style w:type="character" w:styleId="FootnoteReference">
    <w:name w:val="footnote reference"/>
    <w:uiPriority w:val="99"/>
    <w:unhideWhenUsed w:val="1"/>
    <w:rsid w:val="0048265E"/>
    <w:rPr>
      <w:vertAlign w:val="superscript"/>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pPr>
    <w:tblPr>
      <w:tblStyleRowBandSize w:val="1"/>
      <w:tblStyleColBandSize w:val="1"/>
    </w:tblPr>
  </w:style>
  <w:style w:type="table" w:styleId="a0" w:customStyle="1">
    <w:basedOn w:val="TableNormal"/>
    <w:pPr>
      <w:spacing w:after="0"/>
    </w:pPr>
    <w:tblPr>
      <w:tblStyleRowBandSize w:val="1"/>
      <w:tblStyleColBandSize w:val="1"/>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88258F"/>
    <w:rPr>
      <w:color w:val="0563c1" w:themeColor="hyperlink"/>
      <w:u w:val="single"/>
    </w:rPr>
  </w:style>
  <w:style w:type="character" w:styleId="UnresolvedMention">
    <w:name w:val="Unresolved Mention"/>
    <w:basedOn w:val="DefaultParagraphFont"/>
    <w:uiPriority w:val="99"/>
    <w:semiHidden w:val="1"/>
    <w:unhideWhenUsed w:val="1"/>
    <w:rsid w:val="0088258F"/>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4">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5">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education-first.com/playbook/" TargetMode="External"/><Relationship Id="rId10" Type="http://schemas.openxmlformats.org/officeDocument/2006/relationships/hyperlink" Target="https://www.achieve.org/assessmentinventory"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cs.google.com/spreadsheets/d/1rbFA2U5_kKnvUbBMlaABAL98CxU3u2outYBDiI4sQCw/edit?usp=drive_link"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docs.google.com/document/d/1_Skg8N-jqLBOCcdJZpeyiVzUpfNtixHY/edit?usp=drive_link&amp;ouid=100993319813977835312&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docs.google.com/document/d/17rvK7mZkZAVBpji_WPxTweGaFjm0j6oEYTURa7bkvnA/edit?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SDhnzNaK6H97LPcSGYKU5QaFgw==">CgMxLjAaHwoBMBIaChgICVIUChJ0YWJsZS51ZHM4d3FvcTgzbzI4AHIhMUdOd2pGYWE0TUNOcmRhWk5HMlMzQnp4bGhJREl5MW8y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2022-04-22T11:11:00Z</dcterms:created>
  <dc:creator>Carla Evans</dc:creator>
</cp:coreProperties>
</file>