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53B0" w14:textId="77777777" w:rsidR="00F26E7E" w:rsidRDefault="00F26E7E">
      <w:pPr>
        <w:pStyle w:val="BodyText"/>
        <w:kinsoku w:val="0"/>
        <w:overflowPunct w:val="0"/>
        <w:spacing w:before="6"/>
        <w:rPr>
          <w:rFonts w:ascii="Times New Roman" w:hAnsi="Times New Roman" w:cs="Times New Roman"/>
          <w:sz w:val="16"/>
          <w:szCs w:val="16"/>
        </w:rPr>
      </w:pPr>
    </w:p>
    <w:p w14:paraId="5C2F3996" w14:textId="77777777" w:rsidR="00F26E7E" w:rsidRDefault="00F26E7E">
      <w:pPr>
        <w:pStyle w:val="Heading1"/>
        <w:kinsoku w:val="0"/>
        <w:overflowPunct w:val="0"/>
        <w:ind w:left="2901"/>
        <w:rPr>
          <w:u w:val="none"/>
        </w:rPr>
      </w:pPr>
      <w:r>
        <w:rPr>
          <w:u w:val="thick"/>
        </w:rPr>
        <w:t>MONTANA PERKINS</w:t>
      </w:r>
      <w:r>
        <w:rPr>
          <w:u w:val="none"/>
        </w:rPr>
        <w:t xml:space="preserve"> </w:t>
      </w:r>
      <w:r>
        <w:rPr>
          <w:u w:val="thick"/>
        </w:rPr>
        <w:t>SECONDARY RURAL SCHOOLS GRANT</w:t>
      </w:r>
    </w:p>
    <w:p w14:paraId="1AC1279B" w14:textId="77777777" w:rsidR="00F26E7E" w:rsidRDefault="00F26E7E">
      <w:pPr>
        <w:pStyle w:val="BodyText"/>
        <w:kinsoku w:val="0"/>
        <w:overflowPunct w:val="0"/>
        <w:spacing w:before="11"/>
        <w:rPr>
          <w:rFonts w:ascii="Calibri" w:hAnsi="Calibri" w:cs="Calibri"/>
          <w:b/>
          <w:bCs/>
          <w:i/>
          <w:iCs/>
        </w:rPr>
      </w:pPr>
    </w:p>
    <w:p w14:paraId="46B3AC22" w14:textId="77777777" w:rsidR="00B3469A" w:rsidRDefault="00B3469A">
      <w:pPr>
        <w:pStyle w:val="BodyText"/>
        <w:kinsoku w:val="0"/>
        <w:overflowPunct w:val="0"/>
        <w:spacing w:before="89"/>
        <w:ind w:left="3429"/>
        <w:rPr>
          <w:b/>
          <w:bCs/>
          <w:i/>
          <w:iCs/>
          <w:sz w:val="32"/>
          <w:szCs w:val="32"/>
        </w:rPr>
      </w:pPr>
    </w:p>
    <w:p w14:paraId="7F191F4D" w14:textId="4A98103C" w:rsidR="00F26E7E" w:rsidRDefault="00B3469A">
      <w:pPr>
        <w:pStyle w:val="BodyText"/>
        <w:kinsoku w:val="0"/>
        <w:overflowPunct w:val="0"/>
        <w:spacing w:before="89"/>
        <w:ind w:left="3429"/>
        <w:rPr>
          <w:b/>
          <w:bCs/>
          <w:i/>
          <w:iCs/>
          <w:sz w:val="32"/>
          <w:szCs w:val="32"/>
        </w:rPr>
      </w:pPr>
      <w:r>
        <w:rPr>
          <w:b/>
          <w:bCs/>
          <w:i/>
          <w:iCs/>
          <w:sz w:val="32"/>
          <w:szCs w:val="32"/>
        </w:rPr>
        <w:t>2022-2023</w:t>
      </w:r>
      <w:r w:rsidR="00F26E7E">
        <w:rPr>
          <w:b/>
          <w:bCs/>
          <w:i/>
          <w:iCs/>
          <w:sz w:val="32"/>
          <w:szCs w:val="32"/>
        </w:rPr>
        <w:t xml:space="preserve"> Request for Proposals</w:t>
      </w:r>
    </w:p>
    <w:p w14:paraId="01D2BD72" w14:textId="77777777" w:rsidR="00F26E7E" w:rsidRDefault="00F26E7E">
      <w:pPr>
        <w:pStyle w:val="BodyText"/>
        <w:kinsoku w:val="0"/>
        <w:overflowPunct w:val="0"/>
        <w:rPr>
          <w:b/>
          <w:bCs/>
          <w:i/>
          <w:iCs/>
          <w:sz w:val="20"/>
          <w:szCs w:val="20"/>
        </w:rPr>
      </w:pPr>
    </w:p>
    <w:p w14:paraId="7D559873" w14:textId="57C677BA" w:rsidR="00B3469A" w:rsidRDefault="00B3469A">
      <w:pPr>
        <w:pStyle w:val="BodyText"/>
        <w:kinsoku w:val="0"/>
        <w:overflowPunct w:val="0"/>
        <w:rPr>
          <w:b/>
          <w:bCs/>
          <w:i/>
          <w:iCs/>
          <w:sz w:val="20"/>
          <w:szCs w:val="20"/>
        </w:rPr>
      </w:pPr>
    </w:p>
    <w:p w14:paraId="73EBEF76" w14:textId="77777777" w:rsidR="00B3469A" w:rsidRDefault="00B3469A">
      <w:pPr>
        <w:pStyle w:val="BodyText"/>
        <w:kinsoku w:val="0"/>
        <w:overflowPunct w:val="0"/>
        <w:rPr>
          <w:b/>
          <w:bCs/>
          <w:i/>
          <w:iCs/>
          <w:sz w:val="20"/>
          <w:szCs w:val="20"/>
        </w:rPr>
      </w:pPr>
    </w:p>
    <w:p w14:paraId="015A1BC9" w14:textId="77777777" w:rsidR="00F26E7E" w:rsidRDefault="00F26E7E">
      <w:pPr>
        <w:pStyle w:val="BodyText"/>
        <w:kinsoku w:val="0"/>
        <w:overflowPunct w:val="0"/>
        <w:rPr>
          <w:b/>
          <w:bCs/>
          <w:i/>
          <w:iCs/>
          <w:sz w:val="20"/>
          <w:szCs w:val="20"/>
        </w:rPr>
      </w:pPr>
    </w:p>
    <w:p w14:paraId="78E8AC6F" w14:textId="77777777" w:rsidR="00F26E7E" w:rsidRDefault="00F26E7E">
      <w:pPr>
        <w:pStyle w:val="BodyText"/>
        <w:kinsoku w:val="0"/>
        <w:overflowPunct w:val="0"/>
        <w:rPr>
          <w:b/>
          <w:bCs/>
          <w:i/>
          <w:iCs/>
          <w:sz w:val="20"/>
          <w:szCs w:val="20"/>
        </w:rPr>
      </w:pPr>
    </w:p>
    <w:p w14:paraId="112C03EE" w14:textId="77777777" w:rsidR="00F26E7E" w:rsidRDefault="00F26E7E">
      <w:pPr>
        <w:pStyle w:val="BodyText"/>
        <w:kinsoku w:val="0"/>
        <w:overflowPunct w:val="0"/>
        <w:rPr>
          <w:b/>
          <w:bCs/>
          <w:i/>
          <w:iCs/>
          <w:sz w:val="20"/>
          <w:szCs w:val="20"/>
        </w:rPr>
      </w:pPr>
    </w:p>
    <w:p w14:paraId="609F8C2A" w14:textId="3735E1B8" w:rsidR="00F26E7E" w:rsidRDefault="00E42FC0">
      <w:pPr>
        <w:pStyle w:val="BodyText"/>
        <w:kinsoku w:val="0"/>
        <w:overflowPunct w:val="0"/>
        <w:spacing w:before="4"/>
        <w:rPr>
          <w:b/>
          <w:bCs/>
          <w:i/>
          <w:iCs/>
          <w:sz w:val="16"/>
          <w:szCs w:val="16"/>
        </w:rPr>
      </w:pPr>
      <w:r>
        <w:rPr>
          <w:noProof/>
        </w:rPr>
        <mc:AlternateContent>
          <mc:Choice Requires="wps">
            <w:drawing>
              <wp:anchor distT="0" distB="0" distL="0" distR="0" simplePos="0" relativeHeight="251658240" behindDoc="0" locked="0" layoutInCell="0" allowOverlap="1" wp14:anchorId="522AEFA0" wp14:editId="22CD40A6">
                <wp:simplePos x="0" y="0"/>
                <wp:positionH relativeFrom="page">
                  <wp:posOffset>3209290</wp:posOffset>
                </wp:positionH>
                <wp:positionV relativeFrom="paragraph">
                  <wp:posOffset>144145</wp:posOffset>
                </wp:positionV>
                <wp:extent cx="1346200" cy="1206500"/>
                <wp:effectExtent l="0" t="0" r="0" b="0"/>
                <wp:wrapTopAndBottom/>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9CD8F" w14:textId="25167878" w:rsidR="00F26E7E" w:rsidRDefault="00E42FC0">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206EA" wp14:editId="798CAEAF">
                                  <wp:extent cx="13525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pic:spPr>
                                      </pic:pic>
                                    </a:graphicData>
                                  </a:graphic>
                                </wp:inline>
                              </w:drawing>
                            </w:r>
                          </w:p>
                          <w:p w14:paraId="708FABA8" w14:textId="77777777" w:rsidR="00F26E7E" w:rsidRDefault="00F26E7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EFA0" id="Rectangle 2" o:spid="_x0000_s1026" style="position:absolute;margin-left:252.7pt;margin-top:11.35pt;width:106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" o:allowincell="f" filled="f" stroked="f">
                <v:textbox inset="0,0,0,0">
                  <w:txbxContent>
                    <w:p w14:paraId="1C39CD8F" w14:textId="25167878" w:rsidR="00F26E7E" w:rsidRDefault="00E42FC0">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206EA" wp14:editId="798CAEAF">
                            <wp:extent cx="13525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pic:spPr>
                                </pic:pic>
                              </a:graphicData>
                            </a:graphic>
                          </wp:inline>
                        </w:drawing>
                      </w:r>
                    </w:p>
                    <w:p w14:paraId="708FABA8" w14:textId="77777777" w:rsidR="00F26E7E" w:rsidRDefault="00F26E7E">
                      <w:pPr>
                        <w:rPr>
                          <w:rFonts w:ascii="Times New Roman" w:hAnsi="Times New Roman" w:cs="Times New Roman"/>
                          <w:sz w:val="24"/>
                          <w:szCs w:val="24"/>
                        </w:rPr>
                      </w:pPr>
                    </w:p>
                  </w:txbxContent>
                </v:textbox>
                <w10:wrap type="topAndBottom" anchorx="page"/>
              </v:rect>
            </w:pict>
          </mc:Fallback>
        </mc:AlternateContent>
      </w:r>
    </w:p>
    <w:p w14:paraId="63D104C4" w14:textId="77777777" w:rsidR="00F26E7E" w:rsidRDefault="00F26E7E">
      <w:pPr>
        <w:pStyle w:val="BodyText"/>
        <w:kinsoku w:val="0"/>
        <w:overflowPunct w:val="0"/>
        <w:rPr>
          <w:b/>
          <w:bCs/>
          <w:i/>
          <w:iCs/>
          <w:sz w:val="20"/>
          <w:szCs w:val="20"/>
        </w:rPr>
      </w:pPr>
    </w:p>
    <w:p w14:paraId="64B0C76A" w14:textId="77777777" w:rsidR="00F26E7E" w:rsidRDefault="00F26E7E">
      <w:pPr>
        <w:pStyle w:val="BodyText"/>
        <w:kinsoku w:val="0"/>
        <w:overflowPunct w:val="0"/>
        <w:rPr>
          <w:b/>
          <w:bCs/>
          <w:i/>
          <w:iCs/>
          <w:sz w:val="20"/>
          <w:szCs w:val="20"/>
        </w:rPr>
      </w:pPr>
    </w:p>
    <w:p w14:paraId="6CDF2325" w14:textId="3D4E7A5A" w:rsidR="00F26E7E" w:rsidRDefault="00F26E7E">
      <w:pPr>
        <w:pStyle w:val="BodyText"/>
        <w:kinsoku w:val="0"/>
        <w:overflowPunct w:val="0"/>
        <w:rPr>
          <w:b/>
          <w:bCs/>
          <w:i/>
          <w:iCs/>
          <w:sz w:val="20"/>
          <w:szCs w:val="20"/>
        </w:rPr>
      </w:pPr>
    </w:p>
    <w:p w14:paraId="06B8AB89" w14:textId="75995C44" w:rsidR="00B3469A" w:rsidRDefault="00B3469A">
      <w:pPr>
        <w:pStyle w:val="BodyText"/>
        <w:kinsoku w:val="0"/>
        <w:overflowPunct w:val="0"/>
        <w:rPr>
          <w:b/>
          <w:bCs/>
          <w:i/>
          <w:iCs/>
          <w:sz w:val="20"/>
          <w:szCs w:val="20"/>
        </w:rPr>
      </w:pPr>
    </w:p>
    <w:p w14:paraId="17759112" w14:textId="144B1677" w:rsidR="00B3469A" w:rsidRDefault="00B3469A">
      <w:pPr>
        <w:pStyle w:val="BodyText"/>
        <w:kinsoku w:val="0"/>
        <w:overflowPunct w:val="0"/>
        <w:rPr>
          <w:b/>
          <w:bCs/>
          <w:i/>
          <w:iCs/>
          <w:sz w:val="20"/>
          <w:szCs w:val="20"/>
        </w:rPr>
      </w:pPr>
    </w:p>
    <w:p w14:paraId="1FA98C2E" w14:textId="467375FC" w:rsidR="00B3469A" w:rsidRDefault="00B3469A">
      <w:pPr>
        <w:pStyle w:val="BodyText"/>
        <w:kinsoku w:val="0"/>
        <w:overflowPunct w:val="0"/>
        <w:rPr>
          <w:b/>
          <w:bCs/>
          <w:i/>
          <w:iCs/>
          <w:sz w:val="20"/>
          <w:szCs w:val="20"/>
        </w:rPr>
      </w:pPr>
    </w:p>
    <w:p w14:paraId="45FC42D4" w14:textId="77777777" w:rsidR="00B3469A" w:rsidRDefault="00B3469A">
      <w:pPr>
        <w:pStyle w:val="BodyText"/>
        <w:kinsoku w:val="0"/>
        <w:overflowPunct w:val="0"/>
        <w:rPr>
          <w:b/>
          <w:bCs/>
          <w:i/>
          <w:iCs/>
          <w:sz w:val="20"/>
          <w:szCs w:val="20"/>
        </w:rPr>
      </w:pPr>
    </w:p>
    <w:p w14:paraId="375CA526" w14:textId="2B623B31" w:rsidR="00F26E7E" w:rsidRDefault="00E42FC0">
      <w:pPr>
        <w:pStyle w:val="BodyText"/>
        <w:kinsoku w:val="0"/>
        <w:overflowPunct w:val="0"/>
        <w:spacing w:before="7"/>
        <w:rPr>
          <w:b/>
          <w:bCs/>
          <w:i/>
          <w:iCs/>
          <w:sz w:val="14"/>
          <w:szCs w:val="14"/>
        </w:rPr>
      </w:pPr>
      <w:r>
        <w:rPr>
          <w:noProof/>
        </w:rPr>
        <mc:AlternateContent>
          <mc:Choice Requires="wps">
            <w:drawing>
              <wp:anchor distT="0" distB="0" distL="0" distR="0" simplePos="0" relativeHeight="251658241" behindDoc="0" locked="0" layoutInCell="0" allowOverlap="1" wp14:anchorId="54379DE6" wp14:editId="7D57E939">
                <wp:simplePos x="0" y="0"/>
                <wp:positionH relativeFrom="page">
                  <wp:posOffset>533400</wp:posOffset>
                </wp:positionH>
                <wp:positionV relativeFrom="paragraph">
                  <wp:posOffset>198755</wp:posOffset>
                </wp:positionV>
                <wp:extent cx="6686550" cy="996950"/>
                <wp:effectExtent l="0" t="0" r="19050" b="12700"/>
                <wp:wrapTopAndBottom/>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96950"/>
                        </a:xfrm>
                        <a:prstGeom prst="rect">
                          <a:avLst/>
                        </a:prstGeom>
                        <a:solidFill>
                          <a:srgbClr val="BEBEBE"/>
                        </a:solidFill>
                        <a:ln w="9525">
                          <a:solidFill>
                            <a:srgbClr val="000000"/>
                          </a:solidFill>
                          <a:miter lim="800000"/>
                          <a:headEnd/>
                          <a:tailEnd/>
                        </a:ln>
                      </wps:spPr>
                      <wps:txbx>
                        <w:txbxContent>
                          <w:p w14:paraId="3F62D904" w14:textId="77777777" w:rsidR="00B3469A" w:rsidRDefault="00F26E7E" w:rsidP="00B3469A">
                            <w:pPr>
                              <w:pStyle w:val="BodyText"/>
                              <w:kinsoku w:val="0"/>
                              <w:overflowPunct w:val="0"/>
                              <w:spacing w:before="72"/>
                              <w:ind w:left="2284" w:right="1960" w:hanging="305"/>
                              <w:jc w:val="center"/>
                              <w:rPr>
                                <w:rFonts w:ascii="Calibri" w:hAnsi="Calibri" w:cs="Calibri"/>
                                <w:sz w:val="40"/>
                                <w:szCs w:val="40"/>
                              </w:rPr>
                            </w:pPr>
                            <w:r>
                              <w:rPr>
                                <w:rFonts w:ascii="Calibri" w:hAnsi="Calibri" w:cs="Calibri"/>
                                <w:sz w:val="40"/>
                                <w:szCs w:val="40"/>
                              </w:rPr>
                              <w:t xml:space="preserve">GRANT APPLICATION OPEN PERIOD: </w:t>
                            </w:r>
                          </w:p>
                          <w:p w14:paraId="272D684F" w14:textId="5DE60FAF" w:rsidR="00F26E7E" w:rsidRPr="00B3469A" w:rsidRDefault="00B3469A" w:rsidP="00B3469A">
                            <w:pPr>
                              <w:pStyle w:val="BodyText"/>
                              <w:kinsoku w:val="0"/>
                              <w:overflowPunct w:val="0"/>
                              <w:spacing w:before="72"/>
                              <w:ind w:left="2284" w:right="1960" w:hanging="305"/>
                              <w:jc w:val="center"/>
                              <w:rPr>
                                <w:rFonts w:ascii="Calibri" w:hAnsi="Calibri" w:cs="Calibri"/>
                                <w:sz w:val="38"/>
                                <w:szCs w:val="38"/>
                              </w:rPr>
                            </w:pPr>
                            <w:r w:rsidRPr="00B3469A">
                              <w:rPr>
                                <w:rFonts w:ascii="Calibri" w:hAnsi="Calibri" w:cs="Calibri"/>
                                <w:sz w:val="38"/>
                                <w:szCs w:val="38"/>
                              </w:rPr>
                              <w:t>July 15, 2022, through December 1,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9DE6" id="_x0000_t202" coordsize="21600,21600" o:spt="202" path="m,l,21600r21600,l21600,xe">
                <v:stroke joinstyle="miter"/>
                <v:path gradientshapeok="t" o:connecttype="rect"/>
              </v:shapetype>
              <v:shape id="Text Box 3" o:spid="_x0000_s1027" type="#_x0000_t202" style="position:absolute;margin-left:42pt;margin-top:15.65pt;width:526.5pt;height:78.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" o:allowincell="f" fillcolor="#bebebe">
                <v:textbox inset="0,0,0,0">
                  <w:txbxContent>
                    <w:p w14:paraId="3F62D904" w14:textId="77777777" w:rsidR="00B3469A" w:rsidRDefault="00F26E7E" w:rsidP="00B3469A">
                      <w:pPr>
                        <w:pStyle w:val="BodyText"/>
                        <w:kinsoku w:val="0"/>
                        <w:overflowPunct w:val="0"/>
                        <w:spacing w:before="72"/>
                        <w:ind w:left="2284" w:right="1960" w:hanging="305"/>
                        <w:jc w:val="center"/>
                        <w:rPr>
                          <w:rFonts w:ascii="Calibri" w:hAnsi="Calibri" w:cs="Calibri"/>
                          <w:sz w:val="40"/>
                          <w:szCs w:val="40"/>
                        </w:rPr>
                      </w:pPr>
                      <w:r>
                        <w:rPr>
                          <w:rFonts w:ascii="Calibri" w:hAnsi="Calibri" w:cs="Calibri"/>
                          <w:sz w:val="40"/>
                          <w:szCs w:val="40"/>
                        </w:rPr>
                        <w:t xml:space="preserve">GRANT APPLICATION OPEN PERIOD: </w:t>
                      </w:r>
                    </w:p>
                    <w:p w14:paraId="272D684F" w14:textId="5DE60FAF" w:rsidR="00F26E7E" w:rsidRPr="00B3469A" w:rsidRDefault="00B3469A" w:rsidP="00B3469A">
                      <w:pPr>
                        <w:pStyle w:val="BodyText"/>
                        <w:kinsoku w:val="0"/>
                        <w:overflowPunct w:val="0"/>
                        <w:spacing w:before="72"/>
                        <w:ind w:left="2284" w:right="1960" w:hanging="305"/>
                        <w:jc w:val="center"/>
                        <w:rPr>
                          <w:rFonts w:ascii="Calibri" w:hAnsi="Calibri" w:cs="Calibri"/>
                          <w:sz w:val="38"/>
                          <w:szCs w:val="38"/>
                        </w:rPr>
                      </w:pPr>
                      <w:r w:rsidRPr="00B3469A">
                        <w:rPr>
                          <w:rFonts w:ascii="Calibri" w:hAnsi="Calibri" w:cs="Calibri"/>
                          <w:sz w:val="38"/>
                          <w:szCs w:val="38"/>
                        </w:rPr>
                        <w:t>July 15, 2022, through December 1, 2022</w:t>
                      </w:r>
                    </w:p>
                  </w:txbxContent>
                </v:textbox>
                <w10:wrap type="topAndBottom" anchorx="page"/>
              </v:shape>
            </w:pict>
          </mc:Fallback>
        </mc:AlternateContent>
      </w:r>
    </w:p>
    <w:p w14:paraId="78387BE4" w14:textId="77777777" w:rsidR="00F26E7E" w:rsidRDefault="00F26E7E">
      <w:pPr>
        <w:pStyle w:val="BodyText"/>
        <w:kinsoku w:val="0"/>
        <w:overflowPunct w:val="0"/>
        <w:rPr>
          <w:b/>
          <w:bCs/>
          <w:i/>
          <w:iCs/>
          <w:sz w:val="20"/>
          <w:szCs w:val="20"/>
        </w:rPr>
      </w:pPr>
    </w:p>
    <w:p w14:paraId="29F5D8E8" w14:textId="77777777" w:rsidR="00F26E7E" w:rsidRDefault="00F26E7E">
      <w:pPr>
        <w:pStyle w:val="BodyText"/>
        <w:kinsoku w:val="0"/>
        <w:overflowPunct w:val="0"/>
        <w:spacing w:before="3"/>
        <w:rPr>
          <w:b/>
          <w:bCs/>
          <w:i/>
          <w:iCs/>
          <w:sz w:val="18"/>
          <w:szCs w:val="18"/>
        </w:rPr>
      </w:pPr>
    </w:p>
    <w:p w14:paraId="578F1884" w14:textId="77777777" w:rsidR="00F26E7E" w:rsidRDefault="00F26E7E">
      <w:pPr>
        <w:pStyle w:val="BodyText"/>
        <w:kinsoku w:val="0"/>
        <w:overflowPunct w:val="0"/>
        <w:spacing w:before="1"/>
        <w:ind w:left="1300"/>
        <w:rPr>
          <w:b/>
          <w:bCs/>
          <w:sz w:val="16"/>
          <w:szCs w:val="16"/>
        </w:rPr>
      </w:pPr>
      <w:r>
        <w:rPr>
          <w:b/>
          <w:bCs/>
          <w:sz w:val="16"/>
          <w:szCs w:val="16"/>
          <w:u w:val="single"/>
        </w:rPr>
        <w:t>Notice of Nondiscrimination</w:t>
      </w:r>
    </w:p>
    <w:p w14:paraId="27AC70CC" w14:textId="77777777" w:rsidR="00F26E7E" w:rsidRDefault="00F26E7E">
      <w:pPr>
        <w:pStyle w:val="BodyText"/>
        <w:kinsoku w:val="0"/>
        <w:overflowPunct w:val="0"/>
        <w:ind w:left="1300" w:right="1002"/>
        <w:rPr>
          <w:color w:val="000000"/>
          <w:sz w:val="16"/>
          <w:szCs w:val="16"/>
        </w:rPr>
      </w:pPr>
      <w:r>
        <w:rPr>
          <w:sz w:val="16"/>
          <w:szCs w:val="16"/>
        </w:rPr>
        <w:t xml:space="preserve">It is the policy of the Office Public Instruction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Office of Public Instruction MOA Coordinator at </w:t>
      </w:r>
      <w:hyperlink r:id="rId8" w:history="1">
        <w:r>
          <w:rPr>
            <w:color w:val="0000FF"/>
            <w:sz w:val="16"/>
            <w:szCs w:val="16"/>
            <w:u w:val="single"/>
          </w:rPr>
          <w:t>ian.beagles@mt.gov</w:t>
        </w:r>
        <w:r>
          <w:rPr>
            <w:color w:val="0000FF"/>
            <w:sz w:val="16"/>
            <w:szCs w:val="16"/>
          </w:rPr>
          <w:t xml:space="preserve"> </w:t>
        </w:r>
      </w:hyperlink>
      <w:r>
        <w:rPr>
          <w:color w:val="000000"/>
          <w:sz w:val="16"/>
          <w:szCs w:val="16"/>
        </w:rPr>
        <w:t>.</w:t>
      </w:r>
    </w:p>
    <w:p w14:paraId="1D700AB8" w14:textId="77777777" w:rsidR="00F26E7E" w:rsidRDefault="00F26E7E">
      <w:pPr>
        <w:pStyle w:val="BodyText"/>
        <w:kinsoku w:val="0"/>
        <w:overflowPunct w:val="0"/>
        <w:ind w:left="1300" w:right="1002"/>
        <w:rPr>
          <w:color w:val="000000"/>
          <w:sz w:val="16"/>
          <w:szCs w:val="16"/>
        </w:rPr>
        <w:sectPr w:rsidR="00F26E7E">
          <w:type w:val="continuous"/>
          <w:pgSz w:w="12240" w:h="15840"/>
          <w:pgMar w:top="1500" w:right="600" w:bottom="280" w:left="140" w:header="720" w:footer="720" w:gutter="0"/>
          <w:cols w:space="720"/>
          <w:noEndnote/>
        </w:sectPr>
      </w:pPr>
    </w:p>
    <w:p w14:paraId="3A679F65" w14:textId="7DD90F3F" w:rsidR="00F26E7E" w:rsidRPr="00F5009B" w:rsidRDefault="003333FE" w:rsidP="003333FE">
      <w:pPr>
        <w:pStyle w:val="BodyText"/>
        <w:kinsoku w:val="0"/>
        <w:overflowPunct w:val="0"/>
        <w:spacing w:before="7"/>
        <w:ind w:left="1300"/>
        <w:rPr>
          <w:rFonts w:ascii="Calibri" w:hAnsi="Calibri" w:cs="Calibri"/>
          <w:sz w:val="20"/>
          <w:szCs w:val="20"/>
        </w:rPr>
      </w:pPr>
      <w:r>
        <w:rPr>
          <w:rFonts w:ascii="Calibri" w:hAnsi="Calibri" w:cs="Calibri"/>
          <w:noProof/>
        </w:rPr>
        <w:lastRenderedPageBreak/>
        <mc:AlternateContent>
          <mc:Choice Requires="wps">
            <w:drawing>
              <wp:anchor distT="0" distB="0" distL="114300" distR="114300" simplePos="0" relativeHeight="251658243" behindDoc="0" locked="0" layoutInCell="0" allowOverlap="1" wp14:anchorId="18378DE4" wp14:editId="5C9C52B1">
                <wp:simplePos x="0" y="0"/>
                <wp:positionH relativeFrom="page">
                  <wp:posOffset>842645</wp:posOffset>
                </wp:positionH>
                <wp:positionV relativeFrom="paragraph">
                  <wp:posOffset>-343535</wp:posOffset>
                </wp:positionV>
                <wp:extent cx="6088380" cy="27622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76225"/>
                        </a:xfrm>
                        <a:prstGeom prst="rect">
                          <a:avLst/>
                        </a:prstGeom>
                        <a:solidFill>
                          <a:srgbClr val="DFDFDF"/>
                        </a:solidFill>
                        <a:ln w="6096">
                          <a:solidFill>
                            <a:srgbClr val="000000"/>
                          </a:solidFill>
                          <a:miter lim="800000"/>
                          <a:headEnd/>
                          <a:tailEnd/>
                        </a:ln>
                      </wps:spPr>
                      <wps:txbx>
                        <w:txbxContent>
                          <w:p w14:paraId="7D54BB8D" w14:textId="77777777" w:rsidR="00F26E7E" w:rsidRDefault="00F26E7E">
                            <w:pPr>
                              <w:pStyle w:val="BodyText"/>
                              <w:kinsoku w:val="0"/>
                              <w:overflowPunct w:val="0"/>
                              <w:spacing w:before="19"/>
                              <w:ind w:left="2220"/>
                              <w:rPr>
                                <w:b/>
                                <w:bCs/>
                                <w:i/>
                                <w:iCs/>
                              </w:rPr>
                            </w:pPr>
                            <w:r>
                              <w:rPr>
                                <w:b/>
                                <w:bCs/>
                                <w:i/>
                                <w:iCs/>
                                <w:u w:val="thick"/>
                              </w:rPr>
                              <w:t>Montana Perkins Secondary Rural Schools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78DE4" id="Text Box 7" o:spid="_x0000_s1028" type="#_x0000_t202" style="position:absolute;left:0;text-align:left;margin-left:66.35pt;margin-top:-27.05pt;width:479.4pt;height:21.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" o:allowincell="f" fillcolor="#dfdfdf" strokeweight=".48pt">
                <v:textbox inset="0,0,0,0">
                  <w:txbxContent>
                    <w:p w14:paraId="7D54BB8D" w14:textId="77777777" w:rsidR="00F26E7E" w:rsidRDefault="00F26E7E">
                      <w:pPr>
                        <w:pStyle w:val="BodyText"/>
                        <w:kinsoku w:val="0"/>
                        <w:overflowPunct w:val="0"/>
                        <w:spacing w:before="19"/>
                        <w:ind w:left="2220"/>
                        <w:rPr>
                          <w:b/>
                          <w:bCs/>
                          <w:i/>
                          <w:iCs/>
                        </w:rPr>
                      </w:pPr>
                      <w:r>
                        <w:rPr>
                          <w:b/>
                          <w:bCs/>
                          <w:i/>
                          <w:iCs/>
                          <w:u w:val="thick"/>
                        </w:rPr>
                        <w:t>Montana Perkins Secondary Rural Schools Grant</w:t>
                      </w:r>
                    </w:p>
                  </w:txbxContent>
                </v:textbox>
                <w10:wrap anchorx="page"/>
              </v:shape>
            </w:pict>
          </mc:Fallback>
        </mc:AlternateContent>
      </w:r>
      <w:r w:rsidR="00B3469A">
        <w:rPr>
          <w:rFonts w:ascii="Calibri" w:hAnsi="Calibri" w:cs="Calibri"/>
          <w:noProof/>
        </w:rPr>
        <mc:AlternateContent>
          <mc:Choice Requires="wpg">
            <w:drawing>
              <wp:anchor distT="0" distB="0" distL="0" distR="0" simplePos="0" relativeHeight="251658242" behindDoc="0" locked="0" layoutInCell="0" allowOverlap="1" wp14:anchorId="51CBF309" wp14:editId="3FEF9B4C">
                <wp:simplePos x="0" y="0"/>
                <wp:positionH relativeFrom="page">
                  <wp:posOffset>895985</wp:posOffset>
                </wp:positionH>
                <wp:positionV relativeFrom="paragraph">
                  <wp:posOffset>0</wp:posOffset>
                </wp:positionV>
                <wp:extent cx="5981065" cy="27940"/>
                <wp:effectExtent l="0" t="0" r="0" b="0"/>
                <wp:wrapTopAndBottom/>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7940"/>
                          <a:chOff x="1411" y="254"/>
                          <a:chExt cx="9419" cy="44"/>
                        </a:xfrm>
                      </wpg:grpSpPr>
                      <wps:wsp>
                        <wps:cNvPr id="18" name="Freeform 5"/>
                        <wps:cNvSpPr>
                          <a:spLocks/>
                        </wps:cNvSpPr>
                        <wps:spPr bwMode="auto">
                          <a:xfrm>
                            <a:off x="1411" y="290"/>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
                        <wps:cNvSpPr>
                          <a:spLocks/>
                        </wps:cNvSpPr>
                        <wps:spPr bwMode="auto">
                          <a:xfrm>
                            <a:off x="1411" y="261"/>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991CB" id="Group 4" o:spid="_x0000_s1026" style="position:absolute;margin-left:70.55pt;margin-top:0;width:470.95pt;height:2.2pt;z-index:251658242;mso-wrap-distance-left:0;mso-wrap-distance-right:0;mso-position-horizontal-relative:page" coordorigin="1411,254"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" o:allowincell="f">
                <v:shape id="Freeform 5" o:spid="_x0000_s1027" style="position:absolute;left:1411;top:290;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" path="m,l9419,e" filled="f" strokeweight=".72pt">
                  <v:path arrowok="t" o:connecttype="custom" o:connectlocs="0,0;9419,0" o:connectangles="0,0"/>
                </v:shape>
                <v:shape id="Freeform 6" o:spid="_x0000_s1028" style="position:absolute;left:1411;top:261;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" path="m,l9419,e" filled="f" strokeweight=".72pt">
                  <v:path arrowok="t" o:connecttype="custom" o:connectlocs="0,0;9419,0" o:connectangles="0,0"/>
                </v:shape>
                <w10:wrap type="topAndBottom" anchorx="page"/>
              </v:group>
            </w:pict>
          </mc:Fallback>
        </mc:AlternateContent>
      </w:r>
      <w:r w:rsidR="00F26E7E" w:rsidRPr="00F5009B">
        <w:rPr>
          <w:rFonts w:ascii="Calibri" w:hAnsi="Calibri" w:cs="Calibri"/>
          <w:b/>
          <w:bCs/>
          <w:sz w:val="20"/>
          <w:szCs w:val="20"/>
          <w:u w:val="thick"/>
        </w:rPr>
        <w:t>Purpose</w:t>
      </w:r>
      <w:r w:rsidR="00F26E7E" w:rsidRPr="00F5009B">
        <w:rPr>
          <w:rFonts w:ascii="Calibri" w:hAnsi="Calibri" w:cs="Calibri"/>
          <w:b/>
          <w:bCs/>
          <w:sz w:val="20"/>
          <w:szCs w:val="20"/>
        </w:rPr>
        <w:t xml:space="preserve">: </w:t>
      </w:r>
      <w:r w:rsidR="00F26E7E" w:rsidRPr="00F5009B">
        <w:rPr>
          <w:rFonts w:ascii="Calibri" w:hAnsi="Calibri" w:cs="Calibri"/>
          <w:sz w:val="20"/>
          <w:szCs w:val="20"/>
        </w:rPr>
        <w:t>To create career awareness, recruit, and retain students within a CTE Secondary Program of Study that leads to a high skill, high wage, or in demand occupations.</w:t>
      </w:r>
    </w:p>
    <w:p w14:paraId="05CB6DE7" w14:textId="5740A0D2" w:rsidR="00DA3DB5" w:rsidRPr="00F5009B" w:rsidRDefault="00DA3DB5" w:rsidP="00DA3DB5">
      <w:pPr>
        <w:pStyle w:val="BodyText"/>
        <w:kinsoku w:val="0"/>
        <w:overflowPunct w:val="0"/>
        <w:spacing w:before="94"/>
        <w:ind w:left="1300" w:right="1278"/>
        <w:rPr>
          <w:rFonts w:ascii="Calibri" w:hAnsi="Calibri" w:cs="Calibri"/>
          <w:sz w:val="20"/>
          <w:szCs w:val="20"/>
        </w:rPr>
      </w:pPr>
      <w:r w:rsidRPr="00F5009B">
        <w:rPr>
          <w:rFonts w:ascii="Calibri" w:hAnsi="Calibri" w:cs="Calibri"/>
          <w:sz w:val="20"/>
          <w:szCs w:val="20"/>
        </w:rPr>
        <w:t xml:space="preserve">There are currently 176 schools offering over 260 Career and Technical Education courses to students in grades 5-8 in our Montana schools. The most offered course is in career exploration. Montana does not </w:t>
      </w:r>
      <w:r w:rsidR="003333FE">
        <w:rPr>
          <w:rFonts w:ascii="Calibri" w:hAnsi="Calibri" w:cs="Calibri"/>
          <w:sz w:val="20"/>
          <w:szCs w:val="20"/>
        </w:rPr>
        <w:t>allocate</w:t>
      </w:r>
      <w:r w:rsidRPr="00F5009B">
        <w:rPr>
          <w:rFonts w:ascii="Calibri" w:hAnsi="Calibri" w:cs="Calibri"/>
          <w:sz w:val="20"/>
          <w:szCs w:val="20"/>
        </w:rPr>
        <w:t xml:space="preserve"> </w:t>
      </w:r>
      <w:r w:rsidR="00A9775F" w:rsidRPr="00F5009B">
        <w:rPr>
          <w:rFonts w:ascii="Calibri" w:hAnsi="Calibri" w:cs="Calibri"/>
          <w:sz w:val="20"/>
          <w:szCs w:val="20"/>
        </w:rPr>
        <w:t>Perkins’s</w:t>
      </w:r>
      <w:r w:rsidRPr="00F5009B">
        <w:rPr>
          <w:rFonts w:ascii="Calibri" w:hAnsi="Calibri" w:cs="Calibri"/>
          <w:sz w:val="20"/>
          <w:szCs w:val="20"/>
        </w:rPr>
        <w:t xml:space="preserve"> funding for </w:t>
      </w:r>
      <w:r w:rsidR="00DE58D5" w:rsidRPr="00F5009B">
        <w:rPr>
          <w:rFonts w:ascii="Calibri" w:hAnsi="Calibri" w:cs="Calibri"/>
          <w:sz w:val="20"/>
          <w:szCs w:val="20"/>
        </w:rPr>
        <w:t xml:space="preserve">middle </w:t>
      </w:r>
      <w:r w:rsidRPr="00F5009B">
        <w:rPr>
          <w:rFonts w:ascii="Calibri" w:hAnsi="Calibri" w:cs="Calibri"/>
          <w:sz w:val="20"/>
          <w:szCs w:val="20"/>
        </w:rPr>
        <w:t>school</w:t>
      </w:r>
      <w:r w:rsidR="00DE58D5" w:rsidRPr="00F5009B">
        <w:rPr>
          <w:rFonts w:ascii="Calibri" w:hAnsi="Calibri" w:cs="Calibri"/>
          <w:sz w:val="20"/>
          <w:szCs w:val="20"/>
        </w:rPr>
        <w:t xml:space="preserve"> programs </w:t>
      </w:r>
      <w:r w:rsidRPr="00F5009B">
        <w:rPr>
          <w:rFonts w:ascii="Calibri" w:hAnsi="Calibri" w:cs="Calibri"/>
          <w:sz w:val="20"/>
          <w:szCs w:val="20"/>
        </w:rPr>
        <w:t>this</w:t>
      </w:r>
      <w:r w:rsidR="00DE58D5" w:rsidRPr="00F5009B">
        <w:rPr>
          <w:rFonts w:ascii="Calibri" w:hAnsi="Calibri" w:cs="Calibri"/>
          <w:sz w:val="20"/>
          <w:szCs w:val="20"/>
        </w:rPr>
        <w:t xml:space="preserve"> year’s Rural Reserve Grant will be to </w:t>
      </w:r>
      <w:r w:rsidRPr="00F5009B">
        <w:rPr>
          <w:rFonts w:ascii="Calibri" w:hAnsi="Calibri" w:cs="Calibri"/>
          <w:sz w:val="20"/>
          <w:szCs w:val="20"/>
        </w:rPr>
        <w:t>encourage pathway work for the middle grades.</w:t>
      </w:r>
    </w:p>
    <w:p w14:paraId="115E6C8A" w14:textId="77777777" w:rsidR="00DA3DB5" w:rsidRPr="00F5009B" w:rsidRDefault="00DA3DB5" w:rsidP="00DE58D5">
      <w:pPr>
        <w:pStyle w:val="BodyText"/>
        <w:kinsoku w:val="0"/>
        <w:overflowPunct w:val="0"/>
        <w:spacing w:before="94"/>
        <w:ind w:left="1440" w:right="1278"/>
        <w:rPr>
          <w:rFonts w:ascii="Calibri" w:hAnsi="Calibri" w:cs="Calibri"/>
          <w:sz w:val="20"/>
          <w:szCs w:val="20"/>
        </w:rPr>
      </w:pPr>
      <w:r w:rsidRPr="00F5009B">
        <w:rPr>
          <w:rFonts w:ascii="Calibri" w:hAnsi="Calibri" w:cs="Calibri"/>
          <w:sz w:val="20"/>
          <w:szCs w:val="20"/>
        </w:rPr>
        <w:t>Schools could use the funds to help:</w:t>
      </w:r>
    </w:p>
    <w:p w14:paraId="6E7696DD"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establish innovative delivery methods for career exploration</w:t>
      </w:r>
    </w:p>
    <w:p w14:paraId="568686FB"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expose students to employability skills earlier</w:t>
      </w:r>
    </w:p>
    <w:p w14:paraId="01F53E34"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establish foundational elements for work-based learning</w:t>
      </w:r>
    </w:p>
    <w:p w14:paraId="691838D1" w14:textId="385FFD66"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improve transitions from middle grades into secondary Career and Technical Education pathways.</w:t>
      </w:r>
    </w:p>
    <w:p w14:paraId="1924CE10" w14:textId="3BAC1E02" w:rsidR="00F26E7E" w:rsidRPr="00F5009B" w:rsidRDefault="00F26E7E" w:rsidP="00DA3DB5">
      <w:pPr>
        <w:pStyle w:val="BodyText"/>
        <w:kinsoku w:val="0"/>
        <w:overflowPunct w:val="0"/>
        <w:spacing w:before="185"/>
        <w:ind w:left="1300" w:right="1002"/>
        <w:rPr>
          <w:rFonts w:ascii="Calibri" w:hAnsi="Calibri" w:cs="Calibri"/>
          <w:sz w:val="20"/>
          <w:szCs w:val="20"/>
        </w:rPr>
      </w:pPr>
      <w:r w:rsidRPr="00F5009B">
        <w:rPr>
          <w:rFonts w:ascii="Calibri" w:hAnsi="Calibri" w:cs="Calibri"/>
          <w:b/>
          <w:bCs/>
          <w:sz w:val="20"/>
          <w:szCs w:val="20"/>
          <w:u w:val="thick"/>
        </w:rPr>
        <w:t>Awards</w:t>
      </w:r>
      <w:r w:rsidRPr="00F5009B">
        <w:rPr>
          <w:rFonts w:ascii="Calibri" w:hAnsi="Calibri" w:cs="Calibri"/>
          <w:b/>
          <w:bCs/>
          <w:sz w:val="20"/>
          <w:szCs w:val="20"/>
        </w:rPr>
        <w:t xml:space="preserve">: </w:t>
      </w:r>
      <w:r w:rsidRPr="00F5009B">
        <w:rPr>
          <w:rFonts w:ascii="Calibri" w:hAnsi="Calibri" w:cs="Calibri"/>
          <w:sz w:val="20"/>
          <w:szCs w:val="20"/>
        </w:rPr>
        <w:t xml:space="preserve">Grants of </w:t>
      </w:r>
      <w:r w:rsidR="00671848">
        <w:rPr>
          <w:rFonts w:ascii="Calibri" w:hAnsi="Calibri" w:cs="Calibri"/>
          <w:b/>
          <w:bCs/>
          <w:sz w:val="20"/>
          <w:szCs w:val="20"/>
          <w:u w:val="thick"/>
        </w:rPr>
        <w:t>up</w:t>
      </w:r>
      <w:r w:rsidRPr="00F5009B">
        <w:rPr>
          <w:rFonts w:ascii="Calibri" w:hAnsi="Calibri" w:cs="Calibri"/>
          <w:b/>
          <w:bCs/>
          <w:sz w:val="20"/>
          <w:szCs w:val="20"/>
          <w:u w:val="thick"/>
        </w:rPr>
        <w:t xml:space="preserve"> to $</w:t>
      </w:r>
      <w:r w:rsidR="00DA3DB5" w:rsidRPr="00F5009B">
        <w:rPr>
          <w:rFonts w:ascii="Calibri" w:hAnsi="Calibri" w:cs="Calibri"/>
          <w:b/>
          <w:bCs/>
          <w:sz w:val="20"/>
          <w:szCs w:val="20"/>
          <w:u w:val="thick"/>
        </w:rPr>
        <w:t>5,000</w:t>
      </w:r>
      <w:r w:rsidRPr="00F5009B">
        <w:rPr>
          <w:rFonts w:ascii="Calibri" w:hAnsi="Calibri" w:cs="Calibri"/>
          <w:b/>
          <w:bCs/>
          <w:sz w:val="20"/>
          <w:szCs w:val="20"/>
        </w:rPr>
        <w:t xml:space="preserve"> </w:t>
      </w:r>
      <w:r w:rsidRPr="00F5009B">
        <w:rPr>
          <w:rFonts w:ascii="Calibri" w:hAnsi="Calibri" w:cs="Calibri"/>
          <w:sz w:val="20"/>
          <w:szCs w:val="20"/>
        </w:rPr>
        <w:t>each will be available to secondary Perkins eligible school districts</w:t>
      </w:r>
      <w:r w:rsidR="00DE58D5" w:rsidRPr="00F5009B">
        <w:rPr>
          <w:rFonts w:ascii="Calibri" w:hAnsi="Calibri" w:cs="Calibri"/>
          <w:sz w:val="20"/>
          <w:szCs w:val="20"/>
        </w:rPr>
        <w:t xml:space="preserve"> to support CTE work in the middle grades (5-8)</w:t>
      </w:r>
      <w:r w:rsidR="00DA3DB5" w:rsidRPr="00F5009B">
        <w:rPr>
          <w:rFonts w:ascii="Calibri" w:hAnsi="Calibri" w:cs="Calibri"/>
          <w:sz w:val="20"/>
          <w:szCs w:val="20"/>
        </w:rPr>
        <w:t xml:space="preserve">.  </w:t>
      </w:r>
      <w:r w:rsidRPr="00F5009B">
        <w:rPr>
          <w:rFonts w:ascii="Calibri" w:hAnsi="Calibri" w:cs="Calibri"/>
          <w:sz w:val="20"/>
          <w:szCs w:val="20"/>
        </w:rPr>
        <w:t>Schools will have had to complete the Perkins Comprehensive Local Needs Assessment (CLNA) and E-Grant application as well</w:t>
      </w:r>
      <w:r w:rsidR="00DA3DB5" w:rsidRPr="00F5009B">
        <w:rPr>
          <w:rFonts w:ascii="Calibri" w:hAnsi="Calibri" w:cs="Calibri"/>
          <w:sz w:val="20"/>
          <w:szCs w:val="20"/>
        </w:rPr>
        <w:t xml:space="preserve"> for the </w:t>
      </w:r>
      <w:r w:rsidR="00B3469A">
        <w:rPr>
          <w:rFonts w:ascii="Calibri" w:hAnsi="Calibri" w:cs="Calibri"/>
          <w:sz w:val="20"/>
          <w:szCs w:val="20"/>
        </w:rPr>
        <w:t>2022-2023</w:t>
      </w:r>
      <w:r w:rsidR="00DA3DB5" w:rsidRPr="00F5009B">
        <w:rPr>
          <w:rFonts w:ascii="Calibri" w:hAnsi="Calibri" w:cs="Calibri"/>
          <w:sz w:val="20"/>
          <w:szCs w:val="20"/>
        </w:rPr>
        <w:t xml:space="preserve"> Grant cycle</w:t>
      </w:r>
      <w:r w:rsidRPr="00F5009B">
        <w:rPr>
          <w:rFonts w:ascii="Calibri" w:hAnsi="Calibri" w:cs="Calibri"/>
          <w:sz w:val="20"/>
          <w:szCs w:val="20"/>
        </w:rPr>
        <w:t>.</w:t>
      </w:r>
    </w:p>
    <w:p w14:paraId="4B28A5D4" w14:textId="77777777" w:rsidR="00F26E7E" w:rsidRPr="00F5009B" w:rsidRDefault="00F26E7E">
      <w:pPr>
        <w:pStyle w:val="BodyText"/>
        <w:kinsoku w:val="0"/>
        <w:overflowPunct w:val="0"/>
        <w:rPr>
          <w:rFonts w:ascii="Calibri" w:hAnsi="Calibri" w:cs="Calibri"/>
          <w:sz w:val="20"/>
          <w:szCs w:val="20"/>
        </w:rPr>
      </w:pPr>
    </w:p>
    <w:p w14:paraId="716E8D9B" w14:textId="77777777" w:rsidR="00F26E7E" w:rsidRPr="00F5009B" w:rsidRDefault="00F26E7E">
      <w:pPr>
        <w:pStyle w:val="Heading2"/>
        <w:kinsoku w:val="0"/>
        <w:overflowPunct w:val="0"/>
        <w:rPr>
          <w:rFonts w:ascii="Calibri" w:hAnsi="Calibri" w:cs="Calibri"/>
          <w:sz w:val="20"/>
          <w:szCs w:val="20"/>
        </w:rPr>
      </w:pPr>
      <w:r w:rsidRPr="00F5009B">
        <w:rPr>
          <w:rFonts w:ascii="Calibri" w:hAnsi="Calibri" w:cs="Calibri"/>
          <w:sz w:val="20"/>
          <w:szCs w:val="20"/>
          <w:u w:val="thick"/>
        </w:rPr>
        <w:t>Important Dates</w:t>
      </w:r>
      <w:r w:rsidRPr="00F5009B">
        <w:rPr>
          <w:rFonts w:ascii="Calibri" w:hAnsi="Calibri" w:cs="Calibri"/>
          <w:sz w:val="20"/>
          <w:szCs w:val="20"/>
        </w:rPr>
        <w:t>:</w:t>
      </w:r>
    </w:p>
    <w:p w14:paraId="393B5A1C" w14:textId="6F04E2B3" w:rsidR="00F26E7E" w:rsidRPr="00F5009B" w:rsidRDefault="00F26E7E">
      <w:pPr>
        <w:pStyle w:val="ListParagraph"/>
        <w:numPr>
          <w:ilvl w:val="0"/>
          <w:numId w:val="6"/>
        </w:numPr>
        <w:tabs>
          <w:tab w:val="left" w:pos="2021"/>
        </w:tabs>
        <w:kinsoku w:val="0"/>
        <w:overflowPunct w:val="0"/>
        <w:spacing w:before="1"/>
        <w:rPr>
          <w:rFonts w:ascii="Calibri" w:hAnsi="Calibri" w:cs="Calibri"/>
          <w:sz w:val="20"/>
          <w:szCs w:val="20"/>
        </w:rPr>
      </w:pPr>
      <w:r w:rsidRPr="00F5009B">
        <w:rPr>
          <w:rFonts w:ascii="Calibri" w:hAnsi="Calibri" w:cs="Calibri"/>
          <w:sz w:val="20"/>
          <w:szCs w:val="20"/>
        </w:rPr>
        <w:t>Application open perio</w:t>
      </w:r>
      <w:r w:rsidR="00DA3DB5" w:rsidRPr="00F5009B">
        <w:rPr>
          <w:rFonts w:ascii="Calibri" w:hAnsi="Calibri" w:cs="Calibri"/>
          <w:sz w:val="20"/>
          <w:szCs w:val="20"/>
        </w:rPr>
        <w:t xml:space="preserve">d: </w:t>
      </w:r>
      <w:r w:rsidR="00B3469A">
        <w:rPr>
          <w:rFonts w:ascii="Calibri" w:hAnsi="Calibri" w:cs="Calibri"/>
          <w:sz w:val="20"/>
          <w:szCs w:val="20"/>
        </w:rPr>
        <w:t>July 15, 2022- December 1, 2022</w:t>
      </w:r>
    </w:p>
    <w:p w14:paraId="34FCC61B" w14:textId="77777777" w:rsidR="00F26E7E" w:rsidRPr="00F5009B" w:rsidRDefault="00F26E7E">
      <w:pPr>
        <w:pStyle w:val="ListParagraph"/>
        <w:numPr>
          <w:ilvl w:val="0"/>
          <w:numId w:val="6"/>
        </w:numPr>
        <w:tabs>
          <w:tab w:val="left" w:pos="2021"/>
        </w:tabs>
        <w:kinsoku w:val="0"/>
        <w:overflowPunct w:val="0"/>
        <w:rPr>
          <w:rFonts w:ascii="Calibri" w:hAnsi="Calibri" w:cs="Calibri"/>
          <w:sz w:val="20"/>
          <w:szCs w:val="20"/>
        </w:rPr>
      </w:pPr>
      <w:r w:rsidRPr="00F5009B">
        <w:rPr>
          <w:rFonts w:ascii="Calibri" w:hAnsi="Calibri" w:cs="Calibri"/>
          <w:sz w:val="20"/>
          <w:szCs w:val="20"/>
        </w:rPr>
        <w:t>Grant winners notified:</w:t>
      </w:r>
      <w:r w:rsidRPr="00F5009B">
        <w:rPr>
          <w:rFonts w:ascii="Calibri" w:hAnsi="Calibri" w:cs="Calibri"/>
          <w:spacing w:val="-2"/>
          <w:sz w:val="20"/>
          <w:szCs w:val="20"/>
        </w:rPr>
        <w:t xml:space="preserve"> </w:t>
      </w:r>
      <w:r w:rsidRPr="00F5009B">
        <w:rPr>
          <w:rFonts w:ascii="Calibri" w:hAnsi="Calibri" w:cs="Calibri"/>
          <w:sz w:val="20"/>
          <w:szCs w:val="20"/>
        </w:rPr>
        <w:t>Ongoing</w:t>
      </w:r>
    </w:p>
    <w:p w14:paraId="6048BCCB" w14:textId="6224316A" w:rsidR="00F26E7E" w:rsidRPr="00F5009B" w:rsidRDefault="00F26E7E">
      <w:pPr>
        <w:pStyle w:val="ListParagraph"/>
        <w:numPr>
          <w:ilvl w:val="0"/>
          <w:numId w:val="6"/>
        </w:numPr>
        <w:tabs>
          <w:tab w:val="left" w:pos="2021"/>
        </w:tabs>
        <w:kinsoku w:val="0"/>
        <w:overflowPunct w:val="0"/>
        <w:spacing w:line="268" w:lineRule="exact"/>
        <w:rPr>
          <w:rFonts w:ascii="Calibri" w:hAnsi="Calibri" w:cs="Calibri"/>
          <w:sz w:val="20"/>
          <w:szCs w:val="20"/>
        </w:rPr>
      </w:pPr>
      <w:r w:rsidRPr="00F5009B">
        <w:rPr>
          <w:rFonts w:ascii="Calibri" w:hAnsi="Calibri" w:cs="Calibri"/>
          <w:sz w:val="20"/>
          <w:szCs w:val="20"/>
        </w:rPr>
        <w:t xml:space="preserve">Grant funds available: </w:t>
      </w:r>
      <w:r w:rsidR="00B3469A">
        <w:rPr>
          <w:rFonts w:ascii="Calibri" w:hAnsi="Calibri" w:cs="Calibri"/>
          <w:sz w:val="20"/>
          <w:szCs w:val="20"/>
        </w:rPr>
        <w:t>August 1, 2022-June 1, 2023</w:t>
      </w:r>
    </w:p>
    <w:p w14:paraId="617FA06B" w14:textId="5C72B2F3" w:rsidR="00F26E7E" w:rsidRPr="00F5009B" w:rsidRDefault="00F26E7E">
      <w:pPr>
        <w:pStyle w:val="ListParagraph"/>
        <w:numPr>
          <w:ilvl w:val="0"/>
          <w:numId w:val="6"/>
        </w:numPr>
        <w:tabs>
          <w:tab w:val="left" w:pos="2021"/>
        </w:tabs>
        <w:kinsoku w:val="0"/>
        <w:overflowPunct w:val="0"/>
        <w:spacing w:line="268" w:lineRule="exact"/>
        <w:rPr>
          <w:rFonts w:ascii="Calibri" w:hAnsi="Calibri" w:cs="Calibri"/>
          <w:sz w:val="20"/>
          <w:szCs w:val="20"/>
        </w:rPr>
      </w:pPr>
      <w:r w:rsidRPr="00F5009B">
        <w:rPr>
          <w:rFonts w:ascii="Calibri" w:hAnsi="Calibri" w:cs="Calibri"/>
          <w:sz w:val="20"/>
          <w:szCs w:val="20"/>
        </w:rPr>
        <w:t xml:space="preserve">Final Data Report deadline: </w:t>
      </w:r>
      <w:r w:rsidR="00DA3DB5" w:rsidRPr="00F5009B">
        <w:rPr>
          <w:rFonts w:ascii="Calibri" w:hAnsi="Calibri" w:cs="Calibri"/>
          <w:sz w:val="20"/>
          <w:szCs w:val="20"/>
        </w:rPr>
        <w:t>June 30, 202</w:t>
      </w:r>
      <w:r w:rsidR="00B3469A">
        <w:rPr>
          <w:rFonts w:ascii="Calibri" w:hAnsi="Calibri" w:cs="Calibri"/>
          <w:sz w:val="20"/>
          <w:szCs w:val="20"/>
        </w:rPr>
        <w:t>3</w:t>
      </w:r>
    </w:p>
    <w:p w14:paraId="68D97FFF" w14:textId="12DB1587" w:rsidR="00F26E7E" w:rsidRPr="00F5009B" w:rsidRDefault="00F26E7E" w:rsidP="00DA3DB5">
      <w:pPr>
        <w:pStyle w:val="ListParagraph"/>
        <w:numPr>
          <w:ilvl w:val="0"/>
          <w:numId w:val="6"/>
        </w:numPr>
        <w:tabs>
          <w:tab w:val="left" w:pos="2021"/>
        </w:tabs>
        <w:kinsoku w:val="0"/>
        <w:overflowPunct w:val="0"/>
        <w:spacing w:before="7"/>
        <w:rPr>
          <w:rFonts w:ascii="Calibri" w:hAnsi="Calibri" w:cs="Calibri"/>
          <w:sz w:val="20"/>
          <w:szCs w:val="20"/>
        </w:rPr>
      </w:pPr>
      <w:r w:rsidRPr="00F5009B">
        <w:rPr>
          <w:rFonts w:ascii="Calibri" w:hAnsi="Calibri" w:cs="Calibri"/>
          <w:sz w:val="20"/>
          <w:szCs w:val="20"/>
        </w:rPr>
        <w:t xml:space="preserve">Final Fiscal Closeout Report Due: </w:t>
      </w:r>
      <w:r w:rsidR="00DA3DB5" w:rsidRPr="00F5009B">
        <w:rPr>
          <w:rFonts w:ascii="Calibri" w:hAnsi="Calibri" w:cs="Calibri"/>
          <w:sz w:val="20"/>
          <w:szCs w:val="20"/>
        </w:rPr>
        <w:t>August 10, 202</w:t>
      </w:r>
      <w:r w:rsidR="00B3469A">
        <w:rPr>
          <w:rFonts w:ascii="Calibri" w:hAnsi="Calibri" w:cs="Calibri"/>
          <w:sz w:val="20"/>
          <w:szCs w:val="20"/>
        </w:rPr>
        <w:t>3</w:t>
      </w:r>
    </w:p>
    <w:p w14:paraId="2B357700" w14:textId="77777777" w:rsidR="00DA3DB5" w:rsidRPr="00F5009B" w:rsidRDefault="00DA3DB5" w:rsidP="00DA3DB5">
      <w:pPr>
        <w:pStyle w:val="ListParagraph"/>
        <w:tabs>
          <w:tab w:val="left" w:pos="2021"/>
        </w:tabs>
        <w:kinsoku w:val="0"/>
        <w:overflowPunct w:val="0"/>
        <w:spacing w:before="7"/>
        <w:ind w:firstLine="0"/>
        <w:rPr>
          <w:rFonts w:ascii="Calibri" w:hAnsi="Calibri" w:cs="Calibri"/>
          <w:sz w:val="20"/>
          <w:szCs w:val="20"/>
        </w:rPr>
      </w:pPr>
    </w:p>
    <w:p w14:paraId="2C1D17AC" w14:textId="05E2DA5B" w:rsidR="00DA3DB5" w:rsidRPr="00F5009B" w:rsidRDefault="00F26E7E">
      <w:pPr>
        <w:pStyle w:val="BodyText"/>
        <w:kinsoku w:val="0"/>
        <w:overflowPunct w:val="0"/>
        <w:spacing w:before="1"/>
        <w:ind w:left="1300"/>
        <w:rPr>
          <w:rFonts w:ascii="Calibri" w:hAnsi="Calibri" w:cs="Calibri"/>
          <w:sz w:val="20"/>
          <w:szCs w:val="20"/>
        </w:rPr>
      </w:pPr>
      <w:r w:rsidRPr="00F5009B">
        <w:rPr>
          <w:rFonts w:ascii="Calibri" w:hAnsi="Calibri" w:cs="Calibri"/>
          <w:b/>
          <w:bCs/>
          <w:sz w:val="20"/>
          <w:szCs w:val="20"/>
          <w:u w:val="thick"/>
        </w:rPr>
        <w:t>Use of Funds</w:t>
      </w:r>
      <w:r w:rsidRPr="00F5009B">
        <w:rPr>
          <w:rFonts w:ascii="Calibri" w:hAnsi="Calibri" w:cs="Calibri"/>
          <w:b/>
          <w:bCs/>
          <w:sz w:val="20"/>
          <w:szCs w:val="20"/>
        </w:rPr>
        <w:t>:</w:t>
      </w:r>
      <w:r w:rsidR="00DA3DB5" w:rsidRPr="00F5009B">
        <w:rPr>
          <w:rFonts w:ascii="Calibri" w:hAnsi="Calibri" w:cs="Calibri"/>
          <w:sz w:val="20"/>
          <w:szCs w:val="20"/>
        </w:rPr>
        <w:t xml:space="preserve"> </w:t>
      </w:r>
    </w:p>
    <w:p w14:paraId="68CF712D" w14:textId="5706064D" w:rsidR="00DE58D5" w:rsidRPr="00F5009B" w:rsidRDefault="00F5009B">
      <w:pPr>
        <w:pStyle w:val="BodyText"/>
        <w:kinsoku w:val="0"/>
        <w:overflowPunct w:val="0"/>
        <w:spacing w:before="1"/>
        <w:ind w:left="1300"/>
        <w:rPr>
          <w:rFonts w:ascii="Calibri" w:hAnsi="Calibri" w:cs="Calibri"/>
          <w:sz w:val="20"/>
          <w:szCs w:val="20"/>
        </w:rPr>
      </w:pPr>
      <w:r w:rsidRPr="00F5009B">
        <w:rPr>
          <w:rFonts w:ascii="Calibri" w:hAnsi="Calibri" w:cs="Calibri"/>
          <w:sz w:val="20"/>
          <w:szCs w:val="20"/>
        </w:rPr>
        <w:t>A</w:t>
      </w:r>
      <w:r w:rsidR="00DA3DB5" w:rsidRPr="00F5009B">
        <w:rPr>
          <w:rFonts w:ascii="Calibri" w:hAnsi="Calibri" w:cs="Calibri"/>
          <w:sz w:val="20"/>
          <w:szCs w:val="20"/>
        </w:rPr>
        <w:t xml:space="preserve">pplicants need </w:t>
      </w:r>
      <w:r w:rsidRPr="00F5009B">
        <w:rPr>
          <w:rFonts w:ascii="Calibri" w:hAnsi="Calibri" w:cs="Calibri"/>
          <w:sz w:val="20"/>
          <w:szCs w:val="20"/>
        </w:rPr>
        <w:t xml:space="preserve">to show a </w:t>
      </w:r>
      <w:r w:rsidR="00A9775F" w:rsidRPr="00F5009B">
        <w:rPr>
          <w:rFonts w:ascii="Calibri" w:hAnsi="Calibri" w:cs="Calibri"/>
          <w:sz w:val="20"/>
          <w:szCs w:val="20"/>
          <w:u w:val="single"/>
        </w:rPr>
        <w:t>middle school/ secondary</w:t>
      </w:r>
      <w:r w:rsidR="00DA3DB5" w:rsidRPr="00F5009B">
        <w:rPr>
          <w:rFonts w:ascii="Calibri" w:hAnsi="Calibri" w:cs="Calibri"/>
          <w:sz w:val="20"/>
          <w:szCs w:val="20"/>
          <w:u w:val="single"/>
        </w:rPr>
        <w:t xml:space="preserve"> program</w:t>
      </w:r>
      <w:r w:rsidRPr="00F5009B">
        <w:rPr>
          <w:rFonts w:ascii="Calibri" w:hAnsi="Calibri" w:cs="Calibri"/>
          <w:sz w:val="20"/>
          <w:szCs w:val="20"/>
          <w:u w:val="single"/>
        </w:rPr>
        <w:t xml:space="preserve"> partnership</w:t>
      </w:r>
      <w:r w:rsidR="003333FE">
        <w:rPr>
          <w:rFonts w:ascii="Calibri" w:hAnsi="Calibri" w:cs="Calibri"/>
          <w:sz w:val="20"/>
          <w:szCs w:val="20"/>
        </w:rPr>
        <w:t>.</w:t>
      </w:r>
      <w:r w:rsidR="00DA3DB5" w:rsidRPr="00F5009B">
        <w:rPr>
          <w:rFonts w:ascii="Calibri" w:hAnsi="Calibri" w:cs="Calibri"/>
          <w:sz w:val="20"/>
          <w:szCs w:val="20"/>
        </w:rPr>
        <w:t xml:space="preserve"> </w:t>
      </w:r>
      <w:r w:rsidRPr="00F5009B">
        <w:rPr>
          <w:rFonts w:ascii="Calibri" w:hAnsi="Calibri" w:cs="Calibri"/>
          <w:sz w:val="20"/>
          <w:szCs w:val="20"/>
        </w:rPr>
        <w:t xml:space="preserve">Money will be granted to the Secondary Program to use for Middle School CTE Development/Support. </w:t>
      </w:r>
    </w:p>
    <w:p w14:paraId="2DC19A53" w14:textId="77777777" w:rsidR="00DE58D5" w:rsidRDefault="00DE58D5">
      <w:pPr>
        <w:pStyle w:val="BodyText"/>
        <w:kinsoku w:val="0"/>
        <w:overflowPunct w:val="0"/>
        <w:spacing w:before="1"/>
        <w:ind w:left="1300"/>
        <w:rPr>
          <w:rFonts w:ascii="Calibri" w:hAnsi="Calibri" w:cs="Calibri"/>
          <w:sz w:val="20"/>
          <w:szCs w:val="20"/>
        </w:rPr>
      </w:pPr>
    </w:p>
    <w:p w14:paraId="1D08B1D7" w14:textId="4DFAE8CB" w:rsidR="00DE58D5" w:rsidRPr="00F5009B" w:rsidRDefault="00DE58D5">
      <w:pPr>
        <w:pStyle w:val="BodyText"/>
        <w:kinsoku w:val="0"/>
        <w:overflowPunct w:val="0"/>
        <w:spacing w:before="1"/>
        <w:ind w:left="1300"/>
        <w:rPr>
          <w:rFonts w:ascii="Calibri" w:hAnsi="Calibri" w:cs="Calibri"/>
          <w:sz w:val="20"/>
          <w:szCs w:val="20"/>
        </w:rPr>
      </w:pPr>
      <w:r w:rsidRPr="00DE58D5">
        <w:rPr>
          <w:rFonts w:ascii="Calibri" w:hAnsi="Calibri" w:cs="Calibri"/>
          <w:sz w:val="20"/>
          <w:szCs w:val="20"/>
        </w:rPr>
        <w:t xml:space="preserve">Funds </w:t>
      </w:r>
      <w:r w:rsidRPr="00DE58D5">
        <w:rPr>
          <w:rFonts w:ascii="Calibri" w:hAnsi="Calibri" w:cs="Calibri"/>
          <w:b/>
          <w:bCs/>
          <w:sz w:val="20"/>
          <w:szCs w:val="20"/>
        </w:rPr>
        <w:t xml:space="preserve">MAY </w:t>
      </w:r>
      <w:r w:rsidRPr="00DE58D5">
        <w:rPr>
          <w:rFonts w:ascii="Calibri" w:hAnsi="Calibri" w:cs="Calibri"/>
          <w:sz w:val="20"/>
          <w:szCs w:val="20"/>
        </w:rPr>
        <w:t>be used to (list is not inclusive):</w:t>
      </w:r>
    </w:p>
    <w:p w14:paraId="49AA6611" w14:textId="777E4883"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establish innovative delivery methods for career exploration</w:t>
      </w:r>
    </w:p>
    <w:p w14:paraId="291A840D" w14:textId="1E18F8CC"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expose students to employability skills</w:t>
      </w:r>
    </w:p>
    <w:p w14:paraId="7948B372" w14:textId="0BB0C7E4"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establish foundational elements for work-based learning</w:t>
      </w:r>
    </w:p>
    <w:p w14:paraId="09BA4309" w14:textId="17F125A3" w:rsidR="00DE58D5" w:rsidRPr="00F5009B" w:rsidRDefault="00DE58D5" w:rsidP="00F5009B">
      <w:pPr>
        <w:pStyle w:val="BodyText"/>
        <w:numPr>
          <w:ilvl w:val="0"/>
          <w:numId w:val="10"/>
        </w:numPr>
        <w:kinsoku w:val="0"/>
        <w:overflowPunct w:val="0"/>
        <w:rPr>
          <w:rFonts w:ascii="Calibri" w:hAnsi="Calibri" w:cs="Calibri"/>
          <w:sz w:val="20"/>
          <w:szCs w:val="20"/>
        </w:rPr>
      </w:pPr>
      <w:r w:rsidRPr="00DE58D5">
        <w:rPr>
          <w:rFonts w:ascii="Calibri" w:hAnsi="Calibri" w:cs="Calibri"/>
          <w:sz w:val="20"/>
          <w:szCs w:val="20"/>
        </w:rPr>
        <w:t>improve transitions from middle grades into secondary Career and Technical Education pathways</w:t>
      </w:r>
    </w:p>
    <w:p w14:paraId="550352BB" w14:textId="77777777" w:rsidR="00DE58D5" w:rsidRPr="00F5009B" w:rsidRDefault="00DE58D5">
      <w:pPr>
        <w:pStyle w:val="BodyText"/>
        <w:kinsoku w:val="0"/>
        <w:overflowPunct w:val="0"/>
        <w:spacing w:before="1"/>
        <w:ind w:left="1300"/>
        <w:rPr>
          <w:rFonts w:ascii="Calibri" w:hAnsi="Calibri" w:cs="Calibri"/>
          <w:sz w:val="20"/>
          <w:szCs w:val="20"/>
        </w:rPr>
      </w:pPr>
    </w:p>
    <w:p w14:paraId="24220FF2" w14:textId="77777777" w:rsidR="00F26E7E" w:rsidRPr="00F5009B" w:rsidRDefault="00F26E7E">
      <w:pPr>
        <w:pStyle w:val="BodyText"/>
        <w:kinsoku w:val="0"/>
        <w:overflowPunct w:val="0"/>
        <w:ind w:left="1300"/>
        <w:rPr>
          <w:rFonts w:ascii="Calibri" w:hAnsi="Calibri" w:cs="Calibri"/>
          <w:sz w:val="20"/>
          <w:szCs w:val="20"/>
        </w:rPr>
      </w:pPr>
      <w:r w:rsidRPr="00F5009B">
        <w:rPr>
          <w:rFonts w:ascii="Calibri" w:hAnsi="Calibri" w:cs="Calibri"/>
          <w:sz w:val="20"/>
          <w:szCs w:val="20"/>
        </w:rPr>
        <w:t xml:space="preserve">Funds </w:t>
      </w:r>
      <w:r w:rsidRPr="00F5009B">
        <w:rPr>
          <w:rFonts w:ascii="Calibri" w:hAnsi="Calibri" w:cs="Calibri"/>
          <w:b/>
          <w:bCs/>
          <w:sz w:val="20"/>
          <w:szCs w:val="20"/>
        </w:rPr>
        <w:t xml:space="preserve">CANNOT </w:t>
      </w:r>
      <w:r w:rsidRPr="00F5009B">
        <w:rPr>
          <w:rFonts w:ascii="Calibri" w:hAnsi="Calibri" w:cs="Calibri"/>
          <w:sz w:val="20"/>
          <w:szCs w:val="20"/>
        </w:rPr>
        <w:t>be used to:</w:t>
      </w:r>
    </w:p>
    <w:p w14:paraId="49CA6D50" w14:textId="77777777" w:rsidR="00F26E7E" w:rsidRPr="00F5009B" w:rsidRDefault="00F26E7E" w:rsidP="003333FE">
      <w:pPr>
        <w:pStyle w:val="ListParagraph"/>
        <w:numPr>
          <w:ilvl w:val="0"/>
          <w:numId w:val="6"/>
        </w:numPr>
        <w:tabs>
          <w:tab w:val="left" w:pos="1800"/>
        </w:tabs>
        <w:kinsoku w:val="0"/>
        <w:overflowPunct w:val="0"/>
        <w:spacing w:before="1"/>
        <w:ind w:hanging="580"/>
        <w:rPr>
          <w:rFonts w:ascii="Calibri" w:hAnsi="Calibri" w:cs="Calibri"/>
          <w:sz w:val="20"/>
          <w:szCs w:val="20"/>
        </w:rPr>
      </w:pPr>
      <w:r w:rsidRPr="00F5009B">
        <w:rPr>
          <w:rFonts w:ascii="Calibri" w:hAnsi="Calibri" w:cs="Calibri"/>
          <w:sz w:val="20"/>
          <w:szCs w:val="20"/>
        </w:rPr>
        <w:t>Pay for college tuition or</w:t>
      </w:r>
      <w:r w:rsidRPr="00F5009B">
        <w:rPr>
          <w:rFonts w:ascii="Calibri" w:hAnsi="Calibri" w:cs="Calibri"/>
          <w:spacing w:val="-3"/>
          <w:sz w:val="20"/>
          <w:szCs w:val="20"/>
        </w:rPr>
        <w:t xml:space="preserve"> </w:t>
      </w:r>
      <w:r w:rsidRPr="00F5009B">
        <w:rPr>
          <w:rFonts w:ascii="Calibri" w:hAnsi="Calibri" w:cs="Calibri"/>
          <w:sz w:val="20"/>
          <w:szCs w:val="20"/>
        </w:rPr>
        <w:t>fees</w:t>
      </w:r>
    </w:p>
    <w:p w14:paraId="75D06AF4" w14:textId="03A70298" w:rsidR="00F26E7E" w:rsidRPr="00F5009B" w:rsidRDefault="00F26E7E" w:rsidP="003333FE">
      <w:pPr>
        <w:pStyle w:val="ListParagraph"/>
        <w:numPr>
          <w:ilvl w:val="0"/>
          <w:numId w:val="6"/>
        </w:numPr>
        <w:tabs>
          <w:tab w:val="left" w:pos="1800"/>
        </w:tabs>
        <w:kinsoku w:val="0"/>
        <w:overflowPunct w:val="0"/>
        <w:ind w:hanging="580"/>
        <w:rPr>
          <w:rFonts w:ascii="Calibri" w:hAnsi="Calibri" w:cs="Calibri"/>
          <w:sz w:val="20"/>
          <w:szCs w:val="20"/>
        </w:rPr>
      </w:pPr>
      <w:r w:rsidRPr="00F5009B">
        <w:rPr>
          <w:rFonts w:ascii="Calibri" w:hAnsi="Calibri" w:cs="Calibri"/>
          <w:sz w:val="20"/>
          <w:szCs w:val="20"/>
        </w:rPr>
        <w:t xml:space="preserve">Pay for promotional materials such as T-shirts, </w:t>
      </w:r>
      <w:proofErr w:type="gramStart"/>
      <w:r w:rsidRPr="00F5009B">
        <w:rPr>
          <w:rFonts w:ascii="Calibri" w:hAnsi="Calibri" w:cs="Calibri"/>
          <w:sz w:val="20"/>
          <w:szCs w:val="20"/>
        </w:rPr>
        <w:t>cups</w:t>
      </w:r>
      <w:proofErr w:type="gramEnd"/>
      <w:r w:rsidRPr="00F5009B">
        <w:rPr>
          <w:rFonts w:ascii="Calibri" w:hAnsi="Calibri" w:cs="Calibri"/>
          <w:sz w:val="20"/>
          <w:szCs w:val="20"/>
        </w:rPr>
        <w:t xml:space="preserve"> or</w:t>
      </w:r>
      <w:r w:rsidRPr="00F5009B">
        <w:rPr>
          <w:rFonts w:ascii="Calibri" w:hAnsi="Calibri" w:cs="Calibri"/>
          <w:spacing w:val="-2"/>
          <w:sz w:val="20"/>
          <w:szCs w:val="20"/>
        </w:rPr>
        <w:t xml:space="preserve"> </w:t>
      </w:r>
      <w:r w:rsidRPr="00F5009B">
        <w:rPr>
          <w:rFonts w:ascii="Calibri" w:hAnsi="Calibri" w:cs="Calibri"/>
          <w:sz w:val="20"/>
          <w:szCs w:val="20"/>
        </w:rPr>
        <w:t>keychains</w:t>
      </w:r>
    </w:p>
    <w:p w14:paraId="57A40B20" w14:textId="77777777" w:rsidR="00F26E7E" w:rsidRPr="00F5009B" w:rsidRDefault="00F26E7E">
      <w:pPr>
        <w:pStyle w:val="BodyText"/>
        <w:kinsoku w:val="0"/>
        <w:overflowPunct w:val="0"/>
        <w:spacing w:before="8"/>
        <w:rPr>
          <w:rFonts w:ascii="Calibri" w:hAnsi="Calibri" w:cs="Calibri"/>
          <w:sz w:val="20"/>
          <w:szCs w:val="20"/>
        </w:rPr>
      </w:pPr>
    </w:p>
    <w:p w14:paraId="4B4BA776" w14:textId="77777777" w:rsidR="00F26E7E" w:rsidRPr="00F5009B" w:rsidRDefault="00F26E7E">
      <w:pPr>
        <w:pStyle w:val="BodyText"/>
        <w:kinsoku w:val="0"/>
        <w:overflowPunct w:val="0"/>
        <w:ind w:left="1300" w:right="827"/>
        <w:rPr>
          <w:rFonts w:ascii="Calibri" w:hAnsi="Calibri" w:cs="Calibri"/>
          <w:sz w:val="20"/>
          <w:szCs w:val="20"/>
        </w:rPr>
      </w:pPr>
      <w:r w:rsidRPr="00F5009B">
        <w:rPr>
          <w:rFonts w:ascii="Calibri" w:hAnsi="Calibri" w:cs="Calibri"/>
          <w:b/>
          <w:bCs/>
          <w:sz w:val="20"/>
          <w:szCs w:val="20"/>
          <w:u w:val="thick"/>
        </w:rPr>
        <w:t>Commitment of Participation, Reporting and Evaluation</w:t>
      </w:r>
      <w:r w:rsidRPr="00F5009B">
        <w:rPr>
          <w:rFonts w:ascii="Calibri" w:hAnsi="Calibri" w:cs="Calibri"/>
          <w:b/>
          <w:bCs/>
          <w:sz w:val="20"/>
          <w:szCs w:val="20"/>
        </w:rPr>
        <w:t xml:space="preserve">: </w:t>
      </w:r>
      <w:r w:rsidRPr="00F5009B">
        <w:rPr>
          <w:rFonts w:ascii="Calibri" w:hAnsi="Calibri" w:cs="Calibri"/>
          <w:sz w:val="20"/>
          <w:szCs w:val="20"/>
        </w:rPr>
        <w:t>Full participation includes providing necessary reports, data collections and final expenditure report at year end.</w:t>
      </w:r>
    </w:p>
    <w:p w14:paraId="306435BB" w14:textId="77777777" w:rsidR="00F26E7E" w:rsidRPr="00F5009B" w:rsidRDefault="00F26E7E">
      <w:pPr>
        <w:pStyle w:val="BodyText"/>
        <w:kinsoku w:val="0"/>
        <w:overflowPunct w:val="0"/>
        <w:rPr>
          <w:rFonts w:ascii="Calibri" w:hAnsi="Calibri" w:cs="Calibri"/>
          <w:sz w:val="20"/>
          <w:szCs w:val="20"/>
        </w:rPr>
      </w:pPr>
    </w:p>
    <w:p w14:paraId="0F6E14F0" w14:textId="2EA1E931" w:rsidR="00F26E7E" w:rsidRPr="00F5009B" w:rsidRDefault="00F26E7E">
      <w:pPr>
        <w:pStyle w:val="BodyText"/>
        <w:kinsoku w:val="0"/>
        <w:overflowPunct w:val="0"/>
        <w:ind w:left="1300"/>
        <w:rPr>
          <w:rFonts w:ascii="Calibri" w:hAnsi="Calibri" w:cs="Calibri"/>
          <w:sz w:val="20"/>
          <w:szCs w:val="20"/>
        </w:rPr>
      </w:pPr>
      <w:r w:rsidRPr="00F5009B">
        <w:rPr>
          <w:rFonts w:ascii="Calibri" w:hAnsi="Calibri" w:cs="Calibri"/>
          <w:b/>
          <w:bCs/>
          <w:sz w:val="20"/>
          <w:szCs w:val="20"/>
          <w:u w:val="thick"/>
        </w:rPr>
        <w:t>Application Materials and Instructions</w:t>
      </w:r>
      <w:r w:rsidRPr="00F5009B">
        <w:rPr>
          <w:rFonts w:ascii="Calibri" w:hAnsi="Calibri" w:cs="Calibri"/>
          <w:b/>
          <w:bCs/>
          <w:sz w:val="20"/>
          <w:szCs w:val="20"/>
        </w:rPr>
        <w:t xml:space="preserve">: </w:t>
      </w:r>
      <w:r w:rsidRPr="00F5009B">
        <w:rPr>
          <w:rFonts w:ascii="Calibri" w:hAnsi="Calibri" w:cs="Calibri"/>
          <w:sz w:val="20"/>
          <w:szCs w:val="20"/>
        </w:rPr>
        <w:t>Complete applications must include the following:</w:t>
      </w:r>
    </w:p>
    <w:p w14:paraId="0D25F20A" w14:textId="48000CC4" w:rsidR="00F26E7E" w:rsidRPr="00F5009B" w:rsidRDefault="00F26E7E" w:rsidP="003333FE">
      <w:pPr>
        <w:pStyle w:val="ListParagraph"/>
        <w:numPr>
          <w:ilvl w:val="0"/>
          <w:numId w:val="6"/>
        </w:numPr>
        <w:tabs>
          <w:tab w:val="left" w:pos="1800"/>
        </w:tabs>
        <w:kinsoku w:val="0"/>
        <w:overflowPunct w:val="0"/>
        <w:spacing w:before="1" w:line="240" w:lineRule="auto"/>
        <w:ind w:right="852" w:hanging="580"/>
        <w:jc w:val="both"/>
        <w:rPr>
          <w:rFonts w:ascii="Calibri" w:hAnsi="Calibri" w:cs="Calibri"/>
          <w:sz w:val="20"/>
          <w:szCs w:val="20"/>
        </w:rPr>
      </w:pPr>
      <w:r w:rsidRPr="00F5009B">
        <w:rPr>
          <w:rFonts w:ascii="Calibri" w:hAnsi="Calibri" w:cs="Calibri"/>
          <w:sz w:val="20"/>
          <w:szCs w:val="20"/>
        </w:rPr>
        <w:t>Proposal Narrative (See attached “Use of Funds” for instructions on what to address and “</w:t>
      </w:r>
      <w:r w:rsidR="003333FE">
        <w:rPr>
          <w:rFonts w:ascii="Calibri" w:hAnsi="Calibri" w:cs="Calibri"/>
          <w:sz w:val="20"/>
          <w:szCs w:val="20"/>
        </w:rPr>
        <w:t>2022-2023</w:t>
      </w:r>
      <w:r w:rsidRPr="00F5009B">
        <w:rPr>
          <w:rFonts w:ascii="Calibri" w:hAnsi="Calibri" w:cs="Calibri"/>
          <w:sz w:val="20"/>
          <w:szCs w:val="20"/>
        </w:rPr>
        <w:t xml:space="preserve"> Scoring Guide” for the criteria and scoring process that will be used to evaluate proposals)</w:t>
      </w:r>
    </w:p>
    <w:p w14:paraId="03C31B9D" w14:textId="77777777" w:rsidR="00F26E7E" w:rsidRPr="00F5009B" w:rsidRDefault="00F26E7E" w:rsidP="003333FE">
      <w:pPr>
        <w:pStyle w:val="ListParagraph"/>
        <w:numPr>
          <w:ilvl w:val="0"/>
          <w:numId w:val="6"/>
        </w:numPr>
        <w:tabs>
          <w:tab w:val="left" w:pos="1800"/>
        </w:tabs>
        <w:kinsoku w:val="0"/>
        <w:overflowPunct w:val="0"/>
        <w:spacing w:line="268" w:lineRule="exact"/>
        <w:ind w:hanging="580"/>
        <w:rPr>
          <w:rFonts w:ascii="Calibri" w:hAnsi="Calibri" w:cs="Calibri"/>
          <w:sz w:val="20"/>
          <w:szCs w:val="20"/>
        </w:rPr>
      </w:pPr>
      <w:r w:rsidRPr="00F5009B">
        <w:rPr>
          <w:rFonts w:ascii="Calibri" w:hAnsi="Calibri" w:cs="Calibri"/>
          <w:sz w:val="20"/>
          <w:szCs w:val="20"/>
        </w:rPr>
        <w:t>Proposed OPI Budget Form</w:t>
      </w:r>
      <w:r w:rsidRPr="00F5009B">
        <w:rPr>
          <w:rFonts w:ascii="Calibri" w:hAnsi="Calibri" w:cs="Calibri"/>
          <w:spacing w:val="-3"/>
          <w:sz w:val="20"/>
          <w:szCs w:val="20"/>
        </w:rPr>
        <w:t xml:space="preserve"> </w:t>
      </w:r>
      <w:r w:rsidRPr="00F5009B">
        <w:rPr>
          <w:rFonts w:ascii="Calibri" w:hAnsi="Calibri" w:cs="Calibri"/>
          <w:sz w:val="20"/>
          <w:szCs w:val="20"/>
        </w:rPr>
        <w:t>(Attached)</w:t>
      </w:r>
    </w:p>
    <w:p w14:paraId="6F070F6D" w14:textId="77777777" w:rsidR="00F26E7E" w:rsidRPr="00F5009B" w:rsidRDefault="00F26E7E">
      <w:pPr>
        <w:pStyle w:val="BodyText"/>
        <w:kinsoku w:val="0"/>
        <w:overflowPunct w:val="0"/>
        <w:spacing w:before="10"/>
        <w:rPr>
          <w:rFonts w:ascii="Calibri" w:hAnsi="Calibri" w:cs="Calibri"/>
          <w:sz w:val="20"/>
          <w:szCs w:val="20"/>
        </w:rPr>
      </w:pPr>
    </w:p>
    <w:p w14:paraId="6E681F29" w14:textId="77777777" w:rsidR="00F5009B" w:rsidRPr="00F5009B" w:rsidRDefault="00F26E7E">
      <w:pPr>
        <w:pStyle w:val="Heading2"/>
        <w:kinsoku w:val="0"/>
        <w:overflowPunct w:val="0"/>
        <w:ind w:right="850"/>
        <w:rPr>
          <w:rFonts w:ascii="Calibri" w:hAnsi="Calibri" w:cs="Calibri"/>
          <w:sz w:val="20"/>
          <w:szCs w:val="20"/>
        </w:rPr>
      </w:pPr>
      <w:r w:rsidRPr="00F5009B">
        <w:rPr>
          <w:rFonts w:ascii="Calibri" w:hAnsi="Calibri" w:cs="Calibri"/>
          <w:sz w:val="20"/>
          <w:szCs w:val="20"/>
          <w:u w:val="thick"/>
        </w:rPr>
        <w:t>Application Submission Process</w:t>
      </w:r>
      <w:r w:rsidRPr="00F5009B">
        <w:rPr>
          <w:rFonts w:ascii="Calibri" w:hAnsi="Calibri" w:cs="Calibri"/>
          <w:sz w:val="20"/>
          <w:szCs w:val="20"/>
        </w:rPr>
        <w:t xml:space="preserve">: </w:t>
      </w:r>
    </w:p>
    <w:p w14:paraId="7CE7CE0B" w14:textId="7730A954" w:rsidR="00F26E7E" w:rsidRPr="00F5009B" w:rsidRDefault="00F26E7E">
      <w:pPr>
        <w:pStyle w:val="Heading2"/>
        <w:kinsoku w:val="0"/>
        <w:overflowPunct w:val="0"/>
        <w:ind w:right="850"/>
        <w:rPr>
          <w:rFonts w:ascii="Calibri" w:hAnsi="Calibri" w:cs="Calibri"/>
          <w:sz w:val="20"/>
          <w:szCs w:val="20"/>
        </w:rPr>
      </w:pPr>
      <w:r w:rsidRPr="00F5009B">
        <w:rPr>
          <w:rFonts w:ascii="Calibri" w:hAnsi="Calibri" w:cs="Calibri"/>
          <w:b w:val="0"/>
          <w:bCs w:val="0"/>
          <w:sz w:val="20"/>
          <w:szCs w:val="20"/>
        </w:rPr>
        <w:t xml:space="preserve">To be considered for funding, an </w:t>
      </w:r>
      <w:r w:rsidRPr="00F5009B">
        <w:rPr>
          <w:rFonts w:ascii="Calibri" w:hAnsi="Calibri" w:cs="Calibri"/>
          <w:sz w:val="20"/>
          <w:szCs w:val="20"/>
        </w:rPr>
        <w:t>electronic version of the complete application</w:t>
      </w:r>
      <w:r w:rsidR="00B3469A">
        <w:rPr>
          <w:rFonts w:ascii="Calibri" w:hAnsi="Calibri" w:cs="Calibri"/>
          <w:sz w:val="20"/>
          <w:szCs w:val="20"/>
        </w:rPr>
        <w:t xml:space="preserve"> </w:t>
      </w:r>
      <w:r w:rsidRPr="00F5009B">
        <w:rPr>
          <w:rFonts w:ascii="Calibri" w:hAnsi="Calibri" w:cs="Calibri"/>
          <w:sz w:val="20"/>
          <w:szCs w:val="20"/>
        </w:rPr>
        <w:t>must be submitted.</w:t>
      </w:r>
    </w:p>
    <w:p w14:paraId="550756FC" w14:textId="5300F9A2" w:rsidR="00F26E7E" w:rsidRPr="00F5009B" w:rsidRDefault="00F26E7E">
      <w:pPr>
        <w:pStyle w:val="BodyText"/>
        <w:kinsoku w:val="0"/>
        <w:overflowPunct w:val="0"/>
        <w:spacing w:before="192"/>
        <w:ind w:left="1300" w:right="1056"/>
        <w:rPr>
          <w:rFonts w:ascii="Calibri" w:hAnsi="Calibri" w:cs="Calibri"/>
          <w:sz w:val="20"/>
          <w:szCs w:val="20"/>
        </w:rPr>
      </w:pPr>
      <w:r w:rsidRPr="00F5009B">
        <w:rPr>
          <w:rFonts w:ascii="Calibri" w:hAnsi="Calibri" w:cs="Calibri"/>
          <w:sz w:val="20"/>
          <w:szCs w:val="20"/>
        </w:rPr>
        <w:t xml:space="preserve">Grants will be considered starting </w:t>
      </w:r>
      <w:r w:rsidR="00B3469A">
        <w:rPr>
          <w:rFonts w:ascii="Calibri" w:hAnsi="Calibri" w:cs="Calibri"/>
          <w:sz w:val="20"/>
          <w:szCs w:val="20"/>
        </w:rPr>
        <w:t>August 1</w:t>
      </w:r>
      <w:r w:rsidR="00A9775F" w:rsidRPr="00F5009B">
        <w:rPr>
          <w:rFonts w:ascii="Calibri" w:hAnsi="Calibri" w:cs="Calibri"/>
          <w:sz w:val="20"/>
          <w:szCs w:val="20"/>
        </w:rPr>
        <w:t xml:space="preserve">, </w:t>
      </w:r>
      <w:proofErr w:type="gramStart"/>
      <w:r w:rsidR="00E0330C" w:rsidRPr="00F5009B">
        <w:rPr>
          <w:rFonts w:ascii="Calibri" w:hAnsi="Calibri" w:cs="Calibri"/>
          <w:sz w:val="20"/>
          <w:szCs w:val="20"/>
        </w:rPr>
        <w:t>2022</w:t>
      </w:r>
      <w:proofErr w:type="gramEnd"/>
      <w:r w:rsidR="00E0330C">
        <w:rPr>
          <w:rFonts w:ascii="Calibri" w:hAnsi="Calibri" w:cs="Calibri"/>
          <w:sz w:val="20"/>
          <w:szCs w:val="20"/>
        </w:rPr>
        <w:t xml:space="preserve"> </w:t>
      </w:r>
      <w:r w:rsidRPr="00F5009B">
        <w:rPr>
          <w:rFonts w:ascii="Calibri" w:hAnsi="Calibri" w:cs="Calibri"/>
          <w:sz w:val="20"/>
          <w:szCs w:val="20"/>
        </w:rPr>
        <w:t>and approved on a rolling basis. An application must score 75 to receive</w:t>
      </w:r>
      <w:r w:rsidRPr="00F5009B">
        <w:rPr>
          <w:rFonts w:ascii="Calibri" w:hAnsi="Calibri" w:cs="Calibri"/>
          <w:spacing w:val="-5"/>
          <w:sz w:val="20"/>
          <w:szCs w:val="20"/>
        </w:rPr>
        <w:t xml:space="preserve"> </w:t>
      </w:r>
      <w:r w:rsidRPr="00F5009B">
        <w:rPr>
          <w:rFonts w:ascii="Calibri" w:hAnsi="Calibri" w:cs="Calibri"/>
          <w:sz w:val="20"/>
          <w:szCs w:val="20"/>
        </w:rPr>
        <w:t>approval.</w:t>
      </w:r>
      <w:r w:rsidR="00F5009B" w:rsidRPr="00F5009B">
        <w:rPr>
          <w:rFonts w:ascii="Calibri" w:hAnsi="Calibri" w:cs="Calibri"/>
          <w:sz w:val="20"/>
          <w:szCs w:val="20"/>
        </w:rPr>
        <w:t xml:space="preserve"> (Revisions will be accepted until all money is expended)</w:t>
      </w:r>
    </w:p>
    <w:p w14:paraId="15A0E834" w14:textId="77777777" w:rsidR="00F26E7E" w:rsidRPr="00F5009B" w:rsidRDefault="00F26E7E">
      <w:pPr>
        <w:pStyle w:val="BodyText"/>
        <w:kinsoku w:val="0"/>
        <w:overflowPunct w:val="0"/>
        <w:spacing w:before="2"/>
        <w:rPr>
          <w:rFonts w:ascii="Calibri" w:hAnsi="Calibri" w:cs="Calibri"/>
          <w:sz w:val="20"/>
          <w:szCs w:val="20"/>
        </w:rPr>
      </w:pPr>
    </w:p>
    <w:p w14:paraId="58F8C085" w14:textId="77777777" w:rsidR="00F26E7E" w:rsidRPr="00F5009B" w:rsidRDefault="00F26E7E">
      <w:pPr>
        <w:pStyle w:val="BodyText"/>
        <w:kinsoku w:val="0"/>
        <w:overflowPunct w:val="0"/>
        <w:ind w:left="1300" w:right="1178"/>
        <w:rPr>
          <w:rFonts w:ascii="Calibri" w:hAnsi="Calibri" w:cs="Calibri"/>
          <w:color w:val="0000FF"/>
          <w:sz w:val="20"/>
          <w:szCs w:val="20"/>
        </w:rPr>
      </w:pPr>
      <w:r w:rsidRPr="00F5009B">
        <w:rPr>
          <w:rFonts w:ascii="Calibri" w:hAnsi="Calibri" w:cs="Calibri"/>
          <w:sz w:val="20"/>
          <w:szCs w:val="20"/>
        </w:rPr>
        <w:t>Funds will be disbursed throughout the year on a first-come, first served basis for eligible projects until all available funds have been spent. Electronic copies of applications should be sent to:</w:t>
      </w:r>
      <w:r w:rsidRPr="00F5009B">
        <w:rPr>
          <w:rFonts w:ascii="Calibri" w:hAnsi="Calibri" w:cs="Calibri"/>
          <w:spacing w:val="-3"/>
          <w:sz w:val="20"/>
          <w:szCs w:val="20"/>
        </w:rPr>
        <w:t xml:space="preserve"> </w:t>
      </w:r>
      <w:hyperlink r:id="rId9" w:history="1">
        <w:r w:rsidRPr="00F5009B">
          <w:rPr>
            <w:rFonts w:ascii="Calibri" w:hAnsi="Calibri" w:cs="Calibri"/>
            <w:color w:val="0000FF"/>
            <w:sz w:val="20"/>
            <w:szCs w:val="20"/>
            <w:u w:val="single"/>
          </w:rPr>
          <w:t>Shannon.Boswell@mt.gov</w:t>
        </w:r>
      </w:hyperlink>
    </w:p>
    <w:p w14:paraId="59FE9FE8" w14:textId="77777777" w:rsidR="00F26E7E" w:rsidRPr="00F5009B" w:rsidRDefault="00F26E7E">
      <w:pPr>
        <w:pStyle w:val="BodyText"/>
        <w:kinsoku w:val="0"/>
        <w:overflowPunct w:val="0"/>
        <w:spacing w:before="8"/>
        <w:rPr>
          <w:rFonts w:ascii="Calibri" w:hAnsi="Calibri" w:cs="Calibri"/>
          <w:sz w:val="20"/>
          <w:szCs w:val="20"/>
        </w:rPr>
      </w:pPr>
    </w:p>
    <w:p w14:paraId="10143F54" w14:textId="2D90D81D" w:rsidR="00F26E7E" w:rsidRDefault="00F26E7E" w:rsidP="003333FE">
      <w:pPr>
        <w:pStyle w:val="BodyText"/>
        <w:kinsoku w:val="0"/>
        <w:overflowPunct w:val="0"/>
        <w:spacing w:before="94"/>
        <w:ind w:left="1300" w:right="1002"/>
        <w:rPr>
          <w:sz w:val="20"/>
          <w:szCs w:val="20"/>
        </w:rPr>
      </w:pPr>
      <w:r w:rsidRPr="00F5009B">
        <w:rPr>
          <w:rFonts w:ascii="Calibri" w:hAnsi="Calibri" w:cs="Calibri"/>
          <w:b/>
          <w:bCs/>
          <w:sz w:val="20"/>
          <w:szCs w:val="20"/>
          <w:u w:val="thick" w:color="000000"/>
        </w:rPr>
        <w:t>Questions</w:t>
      </w:r>
      <w:r w:rsidRPr="00F5009B">
        <w:rPr>
          <w:rFonts w:ascii="Calibri" w:hAnsi="Calibri" w:cs="Calibri"/>
          <w:b/>
          <w:bCs/>
          <w:sz w:val="20"/>
          <w:szCs w:val="20"/>
        </w:rPr>
        <w:t xml:space="preserve">: </w:t>
      </w:r>
      <w:r w:rsidRPr="00F5009B">
        <w:rPr>
          <w:rFonts w:ascii="Calibri" w:hAnsi="Calibri" w:cs="Calibri"/>
          <w:sz w:val="20"/>
          <w:szCs w:val="20"/>
        </w:rPr>
        <w:t xml:space="preserve">For questions about the submission process, please contact CTAE Director </w:t>
      </w:r>
      <w:hyperlink r:id="rId10" w:history="1">
        <w:r w:rsidRPr="003333FE">
          <w:rPr>
            <w:rStyle w:val="Hyperlink"/>
            <w:rFonts w:ascii="Calibri" w:hAnsi="Calibri" w:cs="Calibri"/>
            <w:sz w:val="20"/>
            <w:szCs w:val="20"/>
          </w:rPr>
          <w:t>Shannon Boswell</w:t>
        </w:r>
      </w:hyperlink>
      <w:r w:rsidRPr="00F5009B">
        <w:rPr>
          <w:rFonts w:ascii="Calibri" w:hAnsi="Calibri" w:cs="Calibri"/>
          <w:sz w:val="20"/>
          <w:szCs w:val="20"/>
        </w:rPr>
        <w:t xml:space="preserve"> </w:t>
      </w:r>
    </w:p>
    <w:p w14:paraId="4355D1CA" w14:textId="1B9FDF0A" w:rsidR="00F26E7E" w:rsidRPr="00F5009B" w:rsidRDefault="00F26E7E" w:rsidP="00F5009B">
      <w:pPr>
        <w:pStyle w:val="BodyText"/>
        <w:kinsoku w:val="0"/>
        <w:overflowPunct w:val="0"/>
        <w:rPr>
          <w:sz w:val="20"/>
          <w:szCs w:val="20"/>
        </w:rPr>
        <w:sectPr w:rsidR="00F26E7E" w:rsidRPr="00F5009B">
          <w:pgSz w:w="12240" w:h="15840"/>
          <w:pgMar w:top="1500" w:right="600" w:bottom="280" w:left="140" w:header="720" w:footer="720" w:gutter="0"/>
          <w:cols w:space="720"/>
          <w:noEndnote/>
        </w:sectPr>
      </w:pPr>
    </w:p>
    <w:p w14:paraId="4E5E19A2" w14:textId="205671AE" w:rsidR="00F26E7E" w:rsidRDefault="00E42FC0" w:rsidP="00F5009B">
      <w:pPr>
        <w:pStyle w:val="Heading2"/>
        <w:kinsoku w:val="0"/>
        <w:overflowPunct w:val="0"/>
        <w:spacing w:before="80"/>
        <w:ind w:left="0"/>
        <w:jc w:val="center"/>
      </w:pPr>
      <w:r>
        <w:rPr>
          <w:noProof/>
        </w:rPr>
        <w:lastRenderedPageBreak/>
        <mc:AlternateContent>
          <mc:Choice Requires="wps">
            <w:drawing>
              <wp:anchor distT="0" distB="0" distL="114300" distR="114300" simplePos="0" relativeHeight="251658244" behindDoc="0" locked="0" layoutInCell="0" allowOverlap="1" wp14:anchorId="026F33AE" wp14:editId="4A54553A">
                <wp:simplePos x="0" y="0"/>
                <wp:positionH relativeFrom="page">
                  <wp:posOffset>210185</wp:posOffset>
                </wp:positionH>
                <wp:positionV relativeFrom="page">
                  <wp:posOffset>9220835</wp:posOffset>
                </wp:positionV>
                <wp:extent cx="7179310" cy="0"/>
                <wp:effectExtent l="0" t="0" r="0"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9310" cy="0"/>
                        </a:xfrm>
                        <a:custGeom>
                          <a:avLst/>
                          <a:gdLst>
                            <a:gd name="T0" fmla="*/ 0 w 11306"/>
                            <a:gd name="T1" fmla="*/ 0 h 20"/>
                            <a:gd name="T2" fmla="*/ 11306 w 11306"/>
                            <a:gd name="T3" fmla="*/ 0 h 20"/>
                          </a:gdLst>
                          <a:ahLst/>
                          <a:cxnLst>
                            <a:cxn ang="0">
                              <a:pos x="T0" y="T1"/>
                            </a:cxn>
                            <a:cxn ang="0">
                              <a:pos x="T2" y="T3"/>
                            </a:cxn>
                          </a:cxnLst>
                          <a:rect l="0" t="0" r="r" b="b"/>
                          <a:pathLst>
                            <a:path w="11306" h="20">
                              <a:moveTo>
                                <a:pt x="0" y="0"/>
                              </a:moveTo>
                              <a:lnTo>
                                <a:pt x="1130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2497" id="Freeform 12" o:spid="_x0000_s1026" style="position:absolute;margin-left:16.55pt;margin-top:726.05pt;width:565.3pt;height:0;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" o:allowincell="f" path="m,l11306,e" filled="f" strokeweight=".16931mm">
                <v:path arrowok="t" o:connecttype="custom" o:connectlocs="0,0;7179310,0" o:connectangles="0,0"/>
                <w10:wrap anchorx="page" anchory="page"/>
              </v:shape>
            </w:pict>
          </mc:Fallback>
        </mc:AlternateContent>
      </w:r>
      <w:r w:rsidR="00F26E7E">
        <w:t>Use of Funds Narrative</w:t>
      </w:r>
    </w:p>
    <w:p w14:paraId="0B0A413C" w14:textId="77777777" w:rsidR="00F26E7E" w:rsidRDefault="00F26E7E">
      <w:pPr>
        <w:pStyle w:val="BodyText"/>
        <w:kinsoku w:val="0"/>
        <w:overflowPunct w:val="0"/>
        <w:rPr>
          <w:b/>
          <w:bCs/>
        </w:rPr>
      </w:pPr>
    </w:p>
    <w:p w14:paraId="2375450F" w14:textId="77777777" w:rsidR="00F26E7E" w:rsidRDefault="00F26E7E">
      <w:pPr>
        <w:pStyle w:val="BodyText"/>
        <w:kinsoku w:val="0"/>
        <w:overflowPunct w:val="0"/>
        <w:spacing w:before="1"/>
        <w:ind w:left="220" w:right="277"/>
      </w:pPr>
      <w:r>
        <w:t>Address proposal and budget narrative in no more than 4 pages. The Proposed Budget Worksheet that follows is an additional page that must be included with the application.</w:t>
      </w:r>
    </w:p>
    <w:p w14:paraId="64E71502" w14:textId="77777777" w:rsidR="00F26E7E" w:rsidRDefault="00F26E7E">
      <w:pPr>
        <w:pStyle w:val="BodyText"/>
        <w:kinsoku w:val="0"/>
        <w:overflowPunct w:val="0"/>
        <w:spacing w:before="10"/>
        <w:rPr>
          <w:sz w:val="21"/>
          <w:szCs w:val="21"/>
        </w:rPr>
      </w:pPr>
    </w:p>
    <w:p w14:paraId="478369E0" w14:textId="3C64DADD" w:rsidR="007A5012" w:rsidRDefault="007A5012" w:rsidP="007A5012">
      <w:pPr>
        <w:pStyle w:val="ListParagraph"/>
        <w:numPr>
          <w:ilvl w:val="0"/>
          <w:numId w:val="11"/>
        </w:numPr>
        <w:tabs>
          <w:tab w:val="left" w:pos="940"/>
        </w:tabs>
        <w:kinsoku w:val="0"/>
        <w:overflowPunct w:val="0"/>
        <w:spacing w:line="268" w:lineRule="exact"/>
        <w:rPr>
          <w:sz w:val="22"/>
          <w:szCs w:val="22"/>
        </w:rPr>
      </w:pPr>
      <w:r>
        <w:rPr>
          <w:sz w:val="22"/>
          <w:szCs w:val="22"/>
        </w:rPr>
        <w:t>What CTE connection currently exists between the secondary programs and the middle school programs?  How will this proposal be used to strengthen the transition of or recruitment of middle school students into high school programs?</w:t>
      </w:r>
    </w:p>
    <w:p w14:paraId="042D17D8" w14:textId="2663AF76" w:rsidR="007A5012" w:rsidRDefault="007A5012" w:rsidP="007A5012">
      <w:pPr>
        <w:pStyle w:val="ListParagraph"/>
        <w:tabs>
          <w:tab w:val="left" w:pos="940"/>
        </w:tabs>
        <w:kinsoku w:val="0"/>
        <w:overflowPunct w:val="0"/>
        <w:spacing w:line="268" w:lineRule="exact"/>
        <w:ind w:left="940" w:firstLine="0"/>
        <w:rPr>
          <w:sz w:val="22"/>
          <w:szCs w:val="22"/>
        </w:rPr>
      </w:pPr>
    </w:p>
    <w:p w14:paraId="594EFFAF" w14:textId="77777777" w:rsidR="007A5012" w:rsidRDefault="007A5012" w:rsidP="007A5012">
      <w:pPr>
        <w:pStyle w:val="ListParagraph"/>
        <w:tabs>
          <w:tab w:val="left" w:pos="940"/>
        </w:tabs>
        <w:kinsoku w:val="0"/>
        <w:overflowPunct w:val="0"/>
        <w:spacing w:line="268" w:lineRule="exact"/>
        <w:ind w:left="940" w:firstLine="0"/>
        <w:rPr>
          <w:sz w:val="22"/>
          <w:szCs w:val="22"/>
        </w:rPr>
      </w:pPr>
    </w:p>
    <w:p w14:paraId="682752AD" w14:textId="77777777" w:rsidR="007A5012" w:rsidRDefault="007A5012" w:rsidP="007A5012">
      <w:pPr>
        <w:pStyle w:val="ListParagraph"/>
        <w:tabs>
          <w:tab w:val="left" w:pos="940"/>
        </w:tabs>
        <w:kinsoku w:val="0"/>
        <w:overflowPunct w:val="0"/>
        <w:spacing w:line="268" w:lineRule="exact"/>
        <w:ind w:left="940" w:firstLine="0"/>
        <w:rPr>
          <w:sz w:val="22"/>
          <w:szCs w:val="22"/>
        </w:rPr>
      </w:pPr>
    </w:p>
    <w:p w14:paraId="0B431284" w14:textId="3A261F94" w:rsidR="00F01D2E" w:rsidRDefault="00F26E7E" w:rsidP="007A5012">
      <w:pPr>
        <w:pStyle w:val="ListParagraph"/>
        <w:numPr>
          <w:ilvl w:val="0"/>
          <w:numId w:val="11"/>
        </w:numPr>
        <w:tabs>
          <w:tab w:val="left" w:pos="940"/>
        </w:tabs>
        <w:kinsoku w:val="0"/>
        <w:overflowPunct w:val="0"/>
        <w:spacing w:line="268" w:lineRule="exact"/>
        <w:rPr>
          <w:sz w:val="22"/>
          <w:szCs w:val="22"/>
        </w:rPr>
      </w:pPr>
      <w:r>
        <w:rPr>
          <w:sz w:val="22"/>
          <w:szCs w:val="22"/>
        </w:rPr>
        <w:t xml:space="preserve">How does this project encourage career awareness, recruit, and retain students </w:t>
      </w:r>
      <w:r w:rsidR="00F01D2E">
        <w:rPr>
          <w:sz w:val="22"/>
          <w:szCs w:val="22"/>
        </w:rPr>
        <w:t xml:space="preserve">into </w:t>
      </w:r>
      <w:r w:rsidR="00962EED">
        <w:rPr>
          <w:sz w:val="22"/>
          <w:szCs w:val="22"/>
        </w:rPr>
        <w:t>a CTE</w:t>
      </w:r>
      <w:r>
        <w:rPr>
          <w:sz w:val="22"/>
          <w:szCs w:val="22"/>
        </w:rPr>
        <w:t xml:space="preserve"> Secondary Program of Study that leads to a high skill, high wage, or in demand occupations? How does this align with the CLNA?</w:t>
      </w:r>
      <w:r w:rsidR="00F01D2E">
        <w:rPr>
          <w:sz w:val="22"/>
          <w:szCs w:val="22"/>
        </w:rPr>
        <w:t xml:space="preserve">  Describe all the CLNA sections that will be impacted with this project: Student Performance, Size-Scope and Quality of CTE Programs, Labor Market Alignment, Implementation of CTE Programs of Study, Recruitment- Retention and Training of CTE</w:t>
      </w:r>
      <w:r w:rsidR="00F01D2E">
        <w:rPr>
          <w:spacing w:val="-4"/>
          <w:sz w:val="22"/>
          <w:szCs w:val="22"/>
        </w:rPr>
        <w:t xml:space="preserve"> </w:t>
      </w:r>
      <w:r w:rsidR="00F01D2E">
        <w:rPr>
          <w:sz w:val="22"/>
          <w:szCs w:val="22"/>
        </w:rPr>
        <w:t>Educators, Providing Equity and Access for all students in CTE</w:t>
      </w:r>
      <w:r w:rsidR="00F01D2E">
        <w:rPr>
          <w:spacing w:val="-1"/>
          <w:sz w:val="22"/>
          <w:szCs w:val="22"/>
        </w:rPr>
        <w:t xml:space="preserve"> </w:t>
      </w:r>
      <w:r w:rsidR="00F01D2E">
        <w:rPr>
          <w:sz w:val="22"/>
          <w:szCs w:val="22"/>
        </w:rPr>
        <w:t>programs, and Performance Measures</w:t>
      </w:r>
      <w:r w:rsidR="007A5012">
        <w:rPr>
          <w:sz w:val="22"/>
          <w:szCs w:val="22"/>
        </w:rPr>
        <w:t>.</w:t>
      </w:r>
    </w:p>
    <w:p w14:paraId="44065014" w14:textId="77777777" w:rsidR="007A5012" w:rsidRDefault="007A5012" w:rsidP="007A5012">
      <w:pPr>
        <w:pStyle w:val="ListParagraph"/>
        <w:tabs>
          <w:tab w:val="left" w:pos="940"/>
        </w:tabs>
        <w:kinsoku w:val="0"/>
        <w:overflowPunct w:val="0"/>
        <w:spacing w:line="268" w:lineRule="exact"/>
        <w:rPr>
          <w:sz w:val="22"/>
          <w:szCs w:val="22"/>
        </w:rPr>
      </w:pPr>
    </w:p>
    <w:p w14:paraId="31912372" w14:textId="77777777" w:rsidR="00F26E7E" w:rsidRDefault="00F26E7E">
      <w:pPr>
        <w:pStyle w:val="BodyText"/>
        <w:kinsoku w:val="0"/>
        <w:overflowPunct w:val="0"/>
        <w:rPr>
          <w:sz w:val="26"/>
          <w:szCs w:val="26"/>
        </w:rPr>
      </w:pPr>
    </w:p>
    <w:p w14:paraId="28099805" w14:textId="401A3220" w:rsidR="00F26E7E" w:rsidRDefault="00F26E7E" w:rsidP="007A5012">
      <w:pPr>
        <w:pStyle w:val="ListParagraph"/>
        <w:numPr>
          <w:ilvl w:val="0"/>
          <w:numId w:val="11"/>
        </w:numPr>
        <w:tabs>
          <w:tab w:val="left" w:pos="580"/>
        </w:tabs>
        <w:kinsoku w:val="0"/>
        <w:overflowPunct w:val="0"/>
        <w:spacing w:before="205" w:line="240" w:lineRule="auto"/>
        <w:rPr>
          <w:sz w:val="22"/>
          <w:szCs w:val="22"/>
        </w:rPr>
      </w:pPr>
      <w:r>
        <w:rPr>
          <w:sz w:val="22"/>
          <w:szCs w:val="22"/>
        </w:rPr>
        <w:t>What are the Secondary project goals and intended</w:t>
      </w:r>
      <w:r>
        <w:rPr>
          <w:spacing w:val="-8"/>
          <w:sz w:val="22"/>
          <w:szCs w:val="22"/>
        </w:rPr>
        <w:t xml:space="preserve"> </w:t>
      </w:r>
      <w:r>
        <w:rPr>
          <w:sz w:val="22"/>
          <w:szCs w:val="22"/>
        </w:rPr>
        <w:t>outcomes?</w:t>
      </w:r>
    </w:p>
    <w:p w14:paraId="1319B5DC" w14:textId="77777777" w:rsidR="00F26E7E" w:rsidRDefault="00F26E7E">
      <w:pPr>
        <w:pStyle w:val="BodyText"/>
        <w:kinsoku w:val="0"/>
        <w:overflowPunct w:val="0"/>
      </w:pPr>
    </w:p>
    <w:p w14:paraId="5C627BAE" w14:textId="77777777" w:rsidR="00F26E7E" w:rsidRDefault="00F26E7E" w:rsidP="007A5012">
      <w:pPr>
        <w:pStyle w:val="ListParagraph"/>
        <w:numPr>
          <w:ilvl w:val="2"/>
          <w:numId w:val="5"/>
        </w:numPr>
        <w:tabs>
          <w:tab w:val="left" w:pos="940"/>
        </w:tabs>
        <w:kinsoku w:val="0"/>
        <w:overflowPunct w:val="0"/>
        <w:rPr>
          <w:sz w:val="22"/>
          <w:szCs w:val="22"/>
        </w:rPr>
      </w:pPr>
      <w:r>
        <w:rPr>
          <w:sz w:val="22"/>
          <w:szCs w:val="22"/>
        </w:rPr>
        <w:t>Describe goals and outcomes in detail and how these relate to the project’s</w:t>
      </w:r>
      <w:r>
        <w:rPr>
          <w:spacing w:val="-20"/>
          <w:sz w:val="22"/>
          <w:szCs w:val="22"/>
        </w:rPr>
        <w:t xml:space="preserve"> </w:t>
      </w:r>
      <w:r>
        <w:rPr>
          <w:sz w:val="22"/>
          <w:szCs w:val="22"/>
        </w:rPr>
        <w:t>activities.</w:t>
      </w:r>
    </w:p>
    <w:p w14:paraId="492FBC58" w14:textId="77777777" w:rsidR="00F26E7E" w:rsidRDefault="00F26E7E" w:rsidP="007A5012">
      <w:pPr>
        <w:pStyle w:val="ListParagraph"/>
        <w:numPr>
          <w:ilvl w:val="2"/>
          <w:numId w:val="5"/>
        </w:numPr>
        <w:tabs>
          <w:tab w:val="left" w:pos="940"/>
        </w:tabs>
        <w:kinsoku w:val="0"/>
        <w:overflowPunct w:val="0"/>
        <w:rPr>
          <w:sz w:val="22"/>
          <w:szCs w:val="22"/>
        </w:rPr>
      </w:pPr>
      <w:r>
        <w:rPr>
          <w:sz w:val="22"/>
          <w:szCs w:val="22"/>
        </w:rPr>
        <w:t>How many students does the project intend to</w:t>
      </w:r>
      <w:r>
        <w:rPr>
          <w:spacing w:val="-6"/>
          <w:sz w:val="22"/>
          <w:szCs w:val="22"/>
        </w:rPr>
        <w:t xml:space="preserve"> </w:t>
      </w:r>
      <w:r>
        <w:rPr>
          <w:sz w:val="22"/>
          <w:szCs w:val="22"/>
        </w:rPr>
        <w:t>reach?</w:t>
      </w:r>
    </w:p>
    <w:p w14:paraId="475958A8" w14:textId="413AF2FF" w:rsidR="00F26E7E" w:rsidRDefault="00F26E7E">
      <w:pPr>
        <w:pStyle w:val="BodyText"/>
        <w:kinsoku w:val="0"/>
        <w:overflowPunct w:val="0"/>
        <w:rPr>
          <w:sz w:val="26"/>
          <w:szCs w:val="26"/>
        </w:rPr>
      </w:pPr>
    </w:p>
    <w:p w14:paraId="3B0B3BE5" w14:textId="77777777" w:rsidR="007A5012" w:rsidRDefault="007A5012">
      <w:pPr>
        <w:pStyle w:val="BodyText"/>
        <w:kinsoku w:val="0"/>
        <w:overflowPunct w:val="0"/>
        <w:rPr>
          <w:sz w:val="26"/>
          <w:szCs w:val="26"/>
        </w:rPr>
      </w:pPr>
    </w:p>
    <w:p w14:paraId="49AAF2F5" w14:textId="5F7C7A7D" w:rsidR="00F26E7E" w:rsidRDefault="00F26E7E" w:rsidP="007A5012">
      <w:pPr>
        <w:pStyle w:val="ListParagraph"/>
        <w:numPr>
          <w:ilvl w:val="0"/>
          <w:numId w:val="11"/>
        </w:numPr>
        <w:tabs>
          <w:tab w:val="left" w:pos="580"/>
        </w:tabs>
        <w:kinsoku w:val="0"/>
        <w:overflowPunct w:val="0"/>
        <w:spacing w:before="202" w:line="240" w:lineRule="auto"/>
        <w:rPr>
          <w:sz w:val="22"/>
          <w:szCs w:val="22"/>
        </w:rPr>
      </w:pPr>
      <w:r>
        <w:rPr>
          <w:sz w:val="22"/>
          <w:szCs w:val="22"/>
        </w:rPr>
        <w:t>How do you intend to evaluate your progress or success in meeting the project’s stated goals and</w:t>
      </w:r>
      <w:r>
        <w:rPr>
          <w:spacing w:val="-22"/>
          <w:sz w:val="22"/>
          <w:szCs w:val="22"/>
        </w:rPr>
        <w:t xml:space="preserve"> </w:t>
      </w:r>
      <w:r>
        <w:rPr>
          <w:sz w:val="22"/>
          <w:szCs w:val="22"/>
        </w:rPr>
        <w:t>outcomes?</w:t>
      </w:r>
    </w:p>
    <w:p w14:paraId="3E37773F" w14:textId="77777777" w:rsidR="00F26E7E" w:rsidRDefault="00F26E7E">
      <w:pPr>
        <w:pStyle w:val="BodyText"/>
        <w:kinsoku w:val="0"/>
        <w:overflowPunct w:val="0"/>
        <w:spacing w:before="2"/>
      </w:pPr>
    </w:p>
    <w:p w14:paraId="70E68858" w14:textId="39058773" w:rsidR="00F26E7E" w:rsidRDefault="00F26E7E" w:rsidP="007A5012">
      <w:pPr>
        <w:pStyle w:val="ListParagraph"/>
        <w:numPr>
          <w:ilvl w:val="2"/>
          <w:numId w:val="5"/>
        </w:numPr>
        <w:tabs>
          <w:tab w:val="left" w:pos="940"/>
        </w:tabs>
        <w:kinsoku w:val="0"/>
        <w:overflowPunct w:val="0"/>
        <w:spacing w:before="1" w:line="240" w:lineRule="auto"/>
        <w:rPr>
          <w:sz w:val="22"/>
          <w:szCs w:val="22"/>
        </w:rPr>
      </w:pPr>
      <w:r>
        <w:rPr>
          <w:sz w:val="22"/>
          <w:szCs w:val="22"/>
        </w:rPr>
        <w:t>Describe the evaluation plan and</w:t>
      </w:r>
      <w:r>
        <w:rPr>
          <w:spacing w:val="-4"/>
          <w:sz w:val="22"/>
          <w:szCs w:val="22"/>
        </w:rPr>
        <w:t xml:space="preserve"> </w:t>
      </w:r>
      <w:r>
        <w:rPr>
          <w:sz w:val="22"/>
          <w:szCs w:val="22"/>
        </w:rPr>
        <w:t>activities</w:t>
      </w:r>
    </w:p>
    <w:p w14:paraId="242A16A7" w14:textId="77777777" w:rsidR="007A5012" w:rsidRDefault="007A5012" w:rsidP="007A5012">
      <w:pPr>
        <w:pStyle w:val="ListParagraph"/>
        <w:numPr>
          <w:ilvl w:val="1"/>
          <w:numId w:val="5"/>
        </w:numPr>
        <w:tabs>
          <w:tab w:val="left" w:pos="940"/>
        </w:tabs>
        <w:kinsoku w:val="0"/>
        <w:overflowPunct w:val="0"/>
        <w:spacing w:before="1" w:line="240" w:lineRule="auto"/>
        <w:rPr>
          <w:sz w:val="22"/>
          <w:szCs w:val="22"/>
        </w:rPr>
      </w:pPr>
    </w:p>
    <w:p w14:paraId="57099DB7" w14:textId="77777777" w:rsidR="00F26E7E" w:rsidRDefault="00F26E7E">
      <w:pPr>
        <w:pStyle w:val="BodyText"/>
        <w:kinsoku w:val="0"/>
        <w:overflowPunct w:val="0"/>
        <w:rPr>
          <w:sz w:val="26"/>
          <w:szCs w:val="26"/>
        </w:rPr>
      </w:pPr>
    </w:p>
    <w:p w14:paraId="36867AAA" w14:textId="479B9CC0" w:rsidR="00F01D2E" w:rsidRDefault="00F26E7E" w:rsidP="007A5012">
      <w:pPr>
        <w:pStyle w:val="ListParagraph"/>
        <w:numPr>
          <w:ilvl w:val="0"/>
          <w:numId w:val="11"/>
        </w:numPr>
        <w:tabs>
          <w:tab w:val="left" w:pos="580"/>
        </w:tabs>
        <w:kinsoku w:val="0"/>
        <w:overflowPunct w:val="0"/>
        <w:spacing w:before="205" w:line="240" w:lineRule="auto"/>
        <w:ind w:right="103"/>
        <w:rPr>
          <w:sz w:val="22"/>
          <w:szCs w:val="22"/>
        </w:rPr>
      </w:pPr>
      <w:r>
        <w:rPr>
          <w:sz w:val="22"/>
          <w:szCs w:val="22"/>
        </w:rPr>
        <w:t>Complete the proposed Budget Sheet and provide no more than a one-page Budget Narrative of explanation of the budget—with the focus on the expenditure of these Perkins</w:t>
      </w:r>
      <w:r>
        <w:rPr>
          <w:spacing w:val="-13"/>
          <w:sz w:val="22"/>
          <w:szCs w:val="22"/>
        </w:rPr>
        <w:t xml:space="preserve"> </w:t>
      </w:r>
      <w:r>
        <w:rPr>
          <w:sz w:val="22"/>
          <w:szCs w:val="22"/>
        </w:rPr>
        <w:t>funds.</w:t>
      </w:r>
    </w:p>
    <w:p w14:paraId="37D94CCA" w14:textId="77777777" w:rsidR="007A5012" w:rsidRDefault="007A5012" w:rsidP="007A5012">
      <w:pPr>
        <w:pStyle w:val="ListParagraph"/>
        <w:tabs>
          <w:tab w:val="left" w:pos="580"/>
        </w:tabs>
        <w:kinsoku w:val="0"/>
        <w:overflowPunct w:val="0"/>
        <w:spacing w:before="205" w:line="240" w:lineRule="auto"/>
        <w:ind w:left="940" w:right="103" w:firstLine="0"/>
        <w:rPr>
          <w:sz w:val="22"/>
          <w:szCs w:val="22"/>
        </w:rPr>
      </w:pPr>
    </w:p>
    <w:p w14:paraId="6093ECB4" w14:textId="77777777" w:rsidR="007A5012" w:rsidRDefault="00F01D2E" w:rsidP="00F01D2E">
      <w:pPr>
        <w:pStyle w:val="BodyText"/>
        <w:kinsoku w:val="0"/>
        <w:overflowPunct w:val="0"/>
        <w:spacing w:before="9"/>
        <w:rPr>
          <w:rFonts w:ascii="Calibri" w:hAnsi="Calibri" w:cs="Calibri"/>
          <w:b/>
          <w:bCs/>
          <w:i/>
          <w:iCs/>
          <w:sz w:val="18"/>
          <w:szCs w:val="18"/>
        </w:rPr>
      </w:pPr>
      <w:r>
        <w:rPr>
          <w:rFonts w:ascii="Calibri" w:hAnsi="Calibri" w:cs="Calibri"/>
          <w:b/>
          <w:bCs/>
          <w:i/>
          <w:iCs/>
          <w:sz w:val="18"/>
          <w:szCs w:val="18"/>
        </w:rPr>
        <w:br w:type="page"/>
      </w:r>
    </w:p>
    <w:tbl>
      <w:tblPr>
        <w:tblpPr w:leftFromText="180" w:rightFromText="180" w:horzAnchor="margin" w:tblpXSpec="center" w:tblpY="-435"/>
        <w:tblW w:w="1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100"/>
        <w:gridCol w:w="1375"/>
        <w:gridCol w:w="1614"/>
        <w:gridCol w:w="1595"/>
        <w:gridCol w:w="1566"/>
        <w:gridCol w:w="24"/>
      </w:tblGrid>
      <w:tr w:rsidR="00C43D9C" w:rsidRPr="00C43D9C" w14:paraId="5DA1A503" w14:textId="77777777" w:rsidTr="009E5604">
        <w:trPr>
          <w:gridAfter w:val="1"/>
          <w:wAfter w:w="24" w:type="dxa"/>
        </w:trPr>
        <w:tc>
          <w:tcPr>
            <w:tcW w:w="5058" w:type="dxa"/>
            <w:gridSpan w:val="2"/>
            <w:tcBorders>
              <w:bottom w:val="single" w:sz="4" w:space="0" w:color="auto"/>
            </w:tcBorders>
          </w:tcPr>
          <w:p w14:paraId="2780982A" w14:textId="77777777" w:rsidR="00C43D9C" w:rsidRPr="00C43D9C" w:rsidRDefault="00C43D9C" w:rsidP="00C43D9C">
            <w:pPr>
              <w:widowControl/>
              <w:autoSpaceDE/>
              <w:autoSpaceDN/>
              <w:adjustRightInd/>
              <w:ind w:left="450"/>
              <w:jc w:val="both"/>
              <w:rPr>
                <w:rFonts w:ascii="Times New Roman" w:hAnsi="Times New Roman" w:cs="Times New Roman"/>
                <w:snapToGrid w:val="0"/>
                <w:szCs w:val="20"/>
              </w:rPr>
            </w:pPr>
            <w:r w:rsidRPr="00C43D9C">
              <w:rPr>
                <w:rFonts w:ascii="Courier" w:hAnsi="Courier" w:cs="Times New Roman"/>
                <w:noProof/>
                <w:snapToGrid w:val="0"/>
                <w:sz w:val="24"/>
                <w:szCs w:val="20"/>
              </w:rPr>
              <w:lastRenderedPageBreak/>
              <w:fldChar w:fldCharType="begin"/>
            </w:r>
            <w:r w:rsidRPr="00C43D9C">
              <w:rPr>
                <w:rFonts w:ascii="Courier" w:hAnsi="Courier" w:cs="Times New Roman"/>
                <w:noProof/>
                <w:snapToGrid w:val="0"/>
                <w:sz w:val="24"/>
                <w:szCs w:val="20"/>
              </w:rPr>
              <w:instrText xml:space="preserve"> INCLUDEPICTURE  "https://employees.opi.mt.gov/info/Forms/OPI Logos/OPI_Banner_Logo_Black.png" \* MERGEFORMATINET </w:instrText>
            </w:r>
            <w:r w:rsidRPr="00C43D9C">
              <w:rPr>
                <w:rFonts w:ascii="Courier" w:hAnsi="Courier" w:cs="Times New Roman"/>
                <w:noProof/>
                <w:snapToGrid w:val="0"/>
                <w:sz w:val="24"/>
                <w:szCs w:val="20"/>
              </w:rPr>
              <w:fldChar w:fldCharType="separate"/>
            </w:r>
            <w:r w:rsidRPr="00C43D9C">
              <w:rPr>
                <w:rFonts w:ascii="Courier" w:hAnsi="Courier" w:cs="Times New Roman"/>
                <w:noProof/>
                <w:snapToGrid w:val="0"/>
                <w:sz w:val="24"/>
                <w:szCs w:val="20"/>
              </w:rPr>
              <w:pict w14:anchorId="41244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69pt;visibility:visible">
                  <v:imagedata r:id="rId11" r:href="rId12"/>
                </v:shape>
              </w:pict>
            </w:r>
            <w:r w:rsidRPr="00C43D9C">
              <w:rPr>
                <w:rFonts w:ascii="Courier" w:hAnsi="Courier" w:cs="Times New Roman"/>
                <w:noProof/>
                <w:snapToGrid w:val="0"/>
                <w:sz w:val="24"/>
                <w:szCs w:val="20"/>
              </w:rPr>
              <w:fldChar w:fldCharType="end"/>
            </w:r>
          </w:p>
        </w:tc>
        <w:tc>
          <w:tcPr>
            <w:tcW w:w="6150" w:type="dxa"/>
            <w:gridSpan w:val="4"/>
            <w:tcBorders>
              <w:bottom w:val="single" w:sz="4" w:space="0" w:color="auto"/>
            </w:tcBorders>
            <w:shd w:val="clear" w:color="auto" w:fill="595959"/>
          </w:tcPr>
          <w:p w14:paraId="0B5A51C9" w14:textId="77777777" w:rsidR="00C43D9C" w:rsidRPr="00C43D9C" w:rsidRDefault="00C43D9C" w:rsidP="00C43D9C">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Rural Reserve Grant</w:t>
            </w:r>
          </w:p>
          <w:p w14:paraId="23004D49" w14:textId="77777777" w:rsidR="00C43D9C" w:rsidRPr="00C43D9C" w:rsidRDefault="00C43D9C" w:rsidP="00C43D9C">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Fiscal Year 2023</w:t>
            </w:r>
          </w:p>
        </w:tc>
      </w:tr>
      <w:tr w:rsidR="00C43D9C" w:rsidRPr="00C43D9C" w14:paraId="72558811" w14:textId="77777777" w:rsidTr="009E5604">
        <w:trPr>
          <w:gridAfter w:val="1"/>
          <w:wAfter w:w="24" w:type="dxa"/>
        </w:trPr>
        <w:tc>
          <w:tcPr>
            <w:tcW w:w="11208" w:type="dxa"/>
            <w:gridSpan w:val="6"/>
          </w:tcPr>
          <w:p w14:paraId="1D444679" w14:textId="77777777" w:rsidR="00C43D9C" w:rsidRPr="00C43D9C" w:rsidRDefault="00C43D9C" w:rsidP="00C43D9C">
            <w:pPr>
              <w:autoSpaceDE/>
              <w:autoSpaceDN/>
              <w:adjustRightInd/>
              <w:rPr>
                <w:rFonts w:ascii="Times New (W1)" w:hAnsi="Times New (W1)" w:cs="Times New Roman"/>
                <w:bCs/>
                <w:snapToGrid w:val="0"/>
                <w:sz w:val="24"/>
                <w:szCs w:val="20"/>
              </w:rPr>
            </w:pPr>
          </w:p>
          <w:p w14:paraId="5F505663" w14:textId="77777777" w:rsidR="00C43D9C" w:rsidRPr="00C43D9C" w:rsidRDefault="00C43D9C" w:rsidP="00C43D9C">
            <w:pPr>
              <w:autoSpaceDE/>
              <w:autoSpaceDN/>
              <w:adjustRightInd/>
              <w:rPr>
                <w:rFonts w:ascii="Times New (W1)" w:hAnsi="Times New (W1)" w:cs="Times New Roman"/>
                <w:bCs/>
                <w:snapToGrid w:val="0"/>
                <w:sz w:val="24"/>
                <w:szCs w:val="20"/>
              </w:rPr>
            </w:pPr>
            <w:r w:rsidRPr="00C43D9C">
              <w:rPr>
                <w:rFonts w:ascii="Times New (W1)" w:hAnsi="Times New (W1)" w:cs="Times New Roman"/>
                <w:b/>
                <w:bCs/>
                <w:snapToGrid w:val="0"/>
                <w:sz w:val="24"/>
                <w:szCs w:val="20"/>
              </w:rPr>
              <w:t xml:space="preserve"> Attach a supplementary budget outlining the projected expenses for each of the budget items listed below.</w:t>
            </w:r>
          </w:p>
          <w:p w14:paraId="280F0A47" w14:textId="77777777" w:rsidR="00C43D9C" w:rsidRPr="00C43D9C" w:rsidRDefault="00C43D9C" w:rsidP="00C43D9C">
            <w:pPr>
              <w:tabs>
                <w:tab w:val="left" w:pos="8280"/>
                <w:tab w:val="left" w:pos="8640"/>
                <w:tab w:val="left" w:pos="10800"/>
                <w:tab w:val="left" w:pos="11160"/>
                <w:tab w:val="left" w:pos="14310"/>
              </w:tabs>
              <w:autoSpaceDE/>
              <w:autoSpaceDN/>
              <w:adjustRightInd/>
              <w:rPr>
                <w:rFonts w:ascii="Times New (W1)" w:hAnsi="Times New (W1)" w:cs="Times New Roman"/>
                <w:bCs/>
                <w:snapToGrid w:val="0"/>
                <w:sz w:val="24"/>
                <w:szCs w:val="20"/>
              </w:rPr>
            </w:pPr>
          </w:p>
          <w:p w14:paraId="640A185D" w14:textId="77777777" w:rsidR="00C43D9C" w:rsidRPr="00C43D9C" w:rsidRDefault="00C43D9C" w:rsidP="00C43D9C">
            <w:pPr>
              <w:tabs>
                <w:tab w:val="left" w:pos="7380"/>
                <w:tab w:val="left" w:pos="7740"/>
                <w:tab w:val="left" w:pos="9900"/>
                <w:tab w:val="left" w:pos="10260"/>
                <w:tab w:val="left" w:pos="14310"/>
              </w:tabs>
              <w:autoSpaceDE/>
              <w:autoSpaceDN/>
              <w:adjustRightInd/>
              <w:rPr>
                <w:rFonts w:ascii="Times New (W1)" w:hAnsi="Times New (W1)" w:cs="Times New Roman"/>
                <w:bCs/>
                <w:snapToGrid w:val="0"/>
                <w:sz w:val="24"/>
                <w:szCs w:val="20"/>
                <w:u w:val="single"/>
              </w:rPr>
            </w:pPr>
            <w:r w:rsidRPr="00C43D9C">
              <w:rPr>
                <w:rFonts w:ascii="Times New (W1)" w:hAnsi="Times New (W1)" w:cs="Times New Roman"/>
                <w:bCs/>
                <w:snapToGrid w:val="0"/>
                <w:sz w:val="24"/>
                <w:szCs w:val="20"/>
              </w:rPr>
              <w:t xml:space="preserve">Prime Applicant District:                                          Legal Entity:                             </w:t>
            </w:r>
          </w:p>
        </w:tc>
      </w:tr>
      <w:tr w:rsidR="00C43D9C" w:rsidRPr="00C43D9C" w14:paraId="00973E28" w14:textId="77777777" w:rsidTr="009E5604">
        <w:trPr>
          <w:trHeight w:val="404"/>
        </w:trPr>
        <w:tc>
          <w:tcPr>
            <w:tcW w:w="4958" w:type="dxa"/>
            <w:tcBorders>
              <w:top w:val="single" w:sz="4" w:space="0" w:color="auto"/>
            </w:tcBorders>
            <w:shd w:val="pct12" w:color="auto" w:fill="FFFFFF"/>
            <w:vAlign w:val="center"/>
          </w:tcPr>
          <w:p w14:paraId="5651DDAC"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Budget Items</w:t>
            </w:r>
          </w:p>
        </w:tc>
        <w:tc>
          <w:tcPr>
            <w:tcW w:w="1475" w:type="dxa"/>
            <w:gridSpan w:val="2"/>
            <w:tcBorders>
              <w:top w:val="single" w:sz="4" w:space="0" w:color="auto"/>
            </w:tcBorders>
            <w:shd w:val="pct12" w:color="auto" w:fill="FFFFFF"/>
            <w:vAlign w:val="center"/>
          </w:tcPr>
          <w:p w14:paraId="1DB20619"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Proposed Budget</w:t>
            </w:r>
          </w:p>
        </w:tc>
        <w:tc>
          <w:tcPr>
            <w:tcW w:w="1614" w:type="dxa"/>
            <w:shd w:val="pct12" w:color="auto" w:fill="FFFFFF"/>
            <w:vAlign w:val="center"/>
          </w:tcPr>
          <w:p w14:paraId="51A0B52A"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Approved Budget 1</w:t>
            </w:r>
          </w:p>
        </w:tc>
        <w:tc>
          <w:tcPr>
            <w:tcW w:w="1595" w:type="dxa"/>
            <w:shd w:val="pct12" w:color="auto" w:fill="FFFFFF"/>
            <w:vAlign w:val="center"/>
          </w:tcPr>
          <w:p w14:paraId="1D52DC0F"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Actual Expenses</w:t>
            </w:r>
          </w:p>
        </w:tc>
        <w:tc>
          <w:tcPr>
            <w:tcW w:w="1590" w:type="dxa"/>
            <w:gridSpan w:val="2"/>
            <w:shd w:val="pct12" w:color="auto" w:fill="FFFFFF"/>
            <w:vAlign w:val="center"/>
          </w:tcPr>
          <w:p w14:paraId="0ED0F016"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Balance</w:t>
            </w:r>
          </w:p>
        </w:tc>
      </w:tr>
      <w:tr w:rsidR="00C43D9C" w:rsidRPr="00C43D9C" w14:paraId="70211681" w14:textId="77777777" w:rsidTr="009E5604">
        <w:trPr>
          <w:trHeight w:val="575"/>
        </w:trPr>
        <w:tc>
          <w:tcPr>
            <w:tcW w:w="4958" w:type="dxa"/>
            <w:vAlign w:val="center"/>
          </w:tcPr>
          <w:p w14:paraId="453846EB"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Salaries </w:t>
            </w:r>
            <w:proofErr w:type="gramStart"/>
            <w:r w:rsidRPr="00C43D9C">
              <w:rPr>
                <w:rFonts w:ascii="Times New (W1)" w:hAnsi="Times New (W1)" w:cs="Times New Roman"/>
                <w:snapToGrid w:val="0"/>
                <w:sz w:val="24"/>
                <w:szCs w:val="20"/>
              </w:rPr>
              <w:t>( Obj</w:t>
            </w:r>
            <w:proofErr w:type="gramEnd"/>
            <w:r w:rsidRPr="00C43D9C">
              <w:rPr>
                <w:rFonts w:ascii="Times New (W1)" w:hAnsi="Times New (W1)" w:cs="Times New Roman"/>
                <w:snapToGrid w:val="0"/>
                <w:sz w:val="24"/>
                <w:szCs w:val="20"/>
              </w:rPr>
              <w:t xml:space="preserve"> Code 100</w:t>
            </w:r>
          </w:p>
          <w:p w14:paraId="1B057CAB" w14:textId="77777777" w:rsidR="00C43D9C" w:rsidRPr="00C43D9C" w:rsidRDefault="00C43D9C" w:rsidP="00C43D9C">
            <w:pPr>
              <w:autoSpaceDE/>
              <w:autoSpaceDN/>
              <w:adjustRightInd/>
              <w:ind w:left="360"/>
              <w:rPr>
                <w:rFonts w:ascii="Times New (W1)" w:hAnsi="Times New (W1)" w:cs="Times New Roman"/>
                <w:snapToGrid w:val="0"/>
                <w:sz w:val="24"/>
                <w:szCs w:val="20"/>
              </w:rPr>
            </w:pPr>
          </w:p>
        </w:tc>
        <w:tc>
          <w:tcPr>
            <w:tcW w:w="1475" w:type="dxa"/>
            <w:gridSpan w:val="2"/>
          </w:tcPr>
          <w:p w14:paraId="3C8C5C27"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FB80833"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21F8A0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0EFF3857"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55B4A829" w14:textId="77777777" w:rsidTr="009E5604">
        <w:trPr>
          <w:trHeight w:val="521"/>
        </w:trPr>
        <w:tc>
          <w:tcPr>
            <w:tcW w:w="4958" w:type="dxa"/>
            <w:vAlign w:val="center"/>
          </w:tcPr>
          <w:p w14:paraId="40694CD9"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Benefits </w:t>
            </w:r>
            <w:proofErr w:type="gramStart"/>
            <w:r w:rsidRPr="00C43D9C">
              <w:rPr>
                <w:rFonts w:ascii="Times New (W1)" w:hAnsi="Times New (W1)" w:cs="Times New Roman"/>
                <w:snapToGrid w:val="0"/>
                <w:sz w:val="24"/>
                <w:szCs w:val="20"/>
              </w:rPr>
              <w:t>( Obj</w:t>
            </w:r>
            <w:proofErr w:type="gramEnd"/>
            <w:r w:rsidRPr="00C43D9C">
              <w:rPr>
                <w:rFonts w:ascii="Times New (W1)" w:hAnsi="Times New (W1)" w:cs="Times New Roman"/>
                <w:snapToGrid w:val="0"/>
                <w:sz w:val="24"/>
                <w:szCs w:val="20"/>
              </w:rPr>
              <w:t xml:space="preserve"> Code 200)</w:t>
            </w:r>
          </w:p>
          <w:p w14:paraId="22B5EF95" w14:textId="77777777" w:rsidR="00C43D9C" w:rsidRPr="00C43D9C" w:rsidRDefault="00C43D9C" w:rsidP="00C43D9C">
            <w:pPr>
              <w:autoSpaceDE/>
              <w:autoSpaceDN/>
              <w:adjustRightInd/>
              <w:ind w:left="360"/>
              <w:rPr>
                <w:rFonts w:ascii="Times New (W1)" w:hAnsi="Times New (W1)" w:cs="Times New Roman"/>
                <w:snapToGrid w:val="0"/>
                <w:sz w:val="24"/>
                <w:szCs w:val="20"/>
              </w:rPr>
            </w:pPr>
          </w:p>
        </w:tc>
        <w:tc>
          <w:tcPr>
            <w:tcW w:w="1475" w:type="dxa"/>
            <w:gridSpan w:val="2"/>
          </w:tcPr>
          <w:p w14:paraId="38B4FD4C"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1266221B"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733722F3"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2544A683"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444CCF69" w14:textId="77777777" w:rsidTr="009E5604">
        <w:trPr>
          <w:trHeight w:val="587"/>
        </w:trPr>
        <w:tc>
          <w:tcPr>
            <w:tcW w:w="4958" w:type="dxa"/>
            <w:vAlign w:val="center"/>
          </w:tcPr>
          <w:p w14:paraId="0EA40C0F"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Prof and Tech (Obj Code 300)</w:t>
            </w:r>
          </w:p>
        </w:tc>
        <w:tc>
          <w:tcPr>
            <w:tcW w:w="1475" w:type="dxa"/>
            <w:gridSpan w:val="2"/>
          </w:tcPr>
          <w:p w14:paraId="466F42C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356200B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BC27BAC"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3F0F2D62"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3DFC21D5" w14:textId="77777777" w:rsidTr="009E5604">
        <w:trPr>
          <w:trHeight w:val="713"/>
        </w:trPr>
        <w:tc>
          <w:tcPr>
            <w:tcW w:w="4958" w:type="dxa"/>
            <w:vAlign w:val="center"/>
          </w:tcPr>
          <w:p w14:paraId="51BDBB92"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Property Serv (Obj Code 400)</w:t>
            </w:r>
          </w:p>
        </w:tc>
        <w:tc>
          <w:tcPr>
            <w:tcW w:w="1475" w:type="dxa"/>
            <w:gridSpan w:val="2"/>
          </w:tcPr>
          <w:p w14:paraId="76D1B45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6015C4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5D3EF460"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5331F11F"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72490393" w14:textId="77777777" w:rsidTr="009E5604">
        <w:trPr>
          <w:trHeight w:val="713"/>
        </w:trPr>
        <w:tc>
          <w:tcPr>
            <w:tcW w:w="4958" w:type="dxa"/>
            <w:vAlign w:val="center"/>
          </w:tcPr>
          <w:p w14:paraId="0CAAAD9E"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Other Purchased Services (Obj Code 500)</w:t>
            </w:r>
          </w:p>
        </w:tc>
        <w:tc>
          <w:tcPr>
            <w:tcW w:w="1475" w:type="dxa"/>
            <w:gridSpan w:val="2"/>
          </w:tcPr>
          <w:p w14:paraId="0AD33395"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36EA2E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266C9EE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301A0BF2"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7DEA7222" w14:textId="77777777" w:rsidTr="009E5604">
        <w:trPr>
          <w:trHeight w:val="713"/>
        </w:trPr>
        <w:tc>
          <w:tcPr>
            <w:tcW w:w="4958" w:type="dxa"/>
            <w:vAlign w:val="center"/>
          </w:tcPr>
          <w:p w14:paraId="761B153C"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Supplies (Obj Code 600)</w:t>
            </w:r>
          </w:p>
        </w:tc>
        <w:tc>
          <w:tcPr>
            <w:tcW w:w="1475" w:type="dxa"/>
            <w:gridSpan w:val="2"/>
          </w:tcPr>
          <w:p w14:paraId="080AA24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1B010F0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12AB76F0"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56FE8969"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0D3B71F4" w14:textId="77777777" w:rsidTr="009E5604">
        <w:trPr>
          <w:trHeight w:val="803"/>
        </w:trPr>
        <w:tc>
          <w:tcPr>
            <w:tcW w:w="4958" w:type="dxa"/>
            <w:vAlign w:val="center"/>
          </w:tcPr>
          <w:p w14:paraId="26297F42"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Property and Equip (Obj Code 700) </w:t>
            </w:r>
          </w:p>
        </w:tc>
        <w:tc>
          <w:tcPr>
            <w:tcW w:w="1475" w:type="dxa"/>
            <w:gridSpan w:val="2"/>
          </w:tcPr>
          <w:p w14:paraId="2103D906"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2BA9910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232E5958"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44265298"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0BDCBAED" w14:textId="77777777" w:rsidTr="009E5604">
        <w:trPr>
          <w:trHeight w:val="713"/>
        </w:trPr>
        <w:tc>
          <w:tcPr>
            <w:tcW w:w="4958" w:type="dxa"/>
            <w:vAlign w:val="center"/>
          </w:tcPr>
          <w:p w14:paraId="3C8F6439" w14:textId="77777777" w:rsidR="00C43D9C" w:rsidRPr="00C43D9C" w:rsidRDefault="00C43D9C" w:rsidP="00C43D9C">
            <w:pPr>
              <w:numPr>
                <w:ilvl w:val="0"/>
                <w:numId w:val="13"/>
              </w:numPr>
              <w:autoSpaceDE/>
              <w:autoSpaceDN/>
              <w:adjustRightInd/>
              <w:contextualSpacing/>
              <w:rPr>
                <w:rFonts w:ascii="Times New (W1)" w:hAnsi="Times New (W1)" w:cs="Times New Roman"/>
                <w:snapToGrid w:val="0"/>
                <w:sz w:val="24"/>
                <w:szCs w:val="20"/>
              </w:rPr>
            </w:pPr>
            <w:r w:rsidRPr="00C43D9C">
              <w:rPr>
                <w:rFonts w:ascii="Times New (W1)" w:hAnsi="Times New (W1)" w:cs="Times New Roman"/>
                <w:snapToGrid w:val="0"/>
                <w:sz w:val="24"/>
                <w:szCs w:val="20"/>
              </w:rPr>
              <w:t>Other Object Codes (Obj Code 800)</w:t>
            </w:r>
          </w:p>
        </w:tc>
        <w:tc>
          <w:tcPr>
            <w:tcW w:w="1475" w:type="dxa"/>
            <w:gridSpan w:val="2"/>
          </w:tcPr>
          <w:p w14:paraId="6404BC97"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24C3DD8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91724E5"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57EF2148"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49B4A697" w14:textId="77777777" w:rsidTr="009E5604">
        <w:trPr>
          <w:trHeight w:val="425"/>
        </w:trPr>
        <w:tc>
          <w:tcPr>
            <w:tcW w:w="4958" w:type="dxa"/>
            <w:vAlign w:val="center"/>
          </w:tcPr>
          <w:p w14:paraId="2DFBBB90" w14:textId="77777777" w:rsidR="00C43D9C" w:rsidRPr="00C43D9C" w:rsidRDefault="00C43D9C" w:rsidP="00C43D9C">
            <w:pPr>
              <w:numPr>
                <w:ilvl w:val="0"/>
                <w:numId w:val="13"/>
              </w:numPr>
              <w:autoSpaceDE/>
              <w:autoSpaceDN/>
              <w:adjustRightInd/>
              <w:rPr>
                <w:rFonts w:ascii="Times New (W1)" w:hAnsi="Times New (W1)" w:cs="Times New Roman"/>
                <w:b/>
                <w:snapToGrid w:val="0"/>
                <w:sz w:val="24"/>
                <w:szCs w:val="20"/>
              </w:rPr>
            </w:pPr>
            <w:r w:rsidRPr="00C43D9C">
              <w:rPr>
                <w:rFonts w:ascii="Times New (W1)" w:hAnsi="Times New (W1)" w:cs="Times New Roman"/>
                <w:b/>
                <w:snapToGrid w:val="0"/>
                <w:sz w:val="24"/>
                <w:szCs w:val="20"/>
              </w:rPr>
              <w:t>TOTAL BUDGET</w:t>
            </w:r>
          </w:p>
        </w:tc>
        <w:tc>
          <w:tcPr>
            <w:tcW w:w="1475" w:type="dxa"/>
            <w:gridSpan w:val="2"/>
          </w:tcPr>
          <w:p w14:paraId="2D575642"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0A94FEBE"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10FD6D8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gridSpan w:val="2"/>
          </w:tcPr>
          <w:p w14:paraId="6560B2B5"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52D8C2D8" w14:textId="77777777" w:rsidTr="009E5604">
        <w:trPr>
          <w:trHeight w:val="431"/>
        </w:trPr>
        <w:tc>
          <w:tcPr>
            <w:tcW w:w="11232" w:type="dxa"/>
            <w:gridSpan w:val="7"/>
            <w:vAlign w:val="center"/>
          </w:tcPr>
          <w:p w14:paraId="3267CAB8" w14:textId="77777777" w:rsidR="00C43D9C" w:rsidRPr="00C43D9C" w:rsidRDefault="00C43D9C" w:rsidP="00C43D9C">
            <w:pPr>
              <w:autoSpaceDE/>
              <w:autoSpaceDN/>
              <w:adjustRightInd/>
              <w:rPr>
                <w:rFonts w:ascii="Times New (W1)" w:hAnsi="Times New (W1)" w:cs="Times New Roman"/>
                <w:b/>
                <w:bCs/>
                <w:smallCaps/>
                <w:snapToGrid w:val="0"/>
                <w:sz w:val="24"/>
                <w:szCs w:val="20"/>
              </w:rPr>
            </w:pPr>
            <w:r w:rsidRPr="00C43D9C">
              <w:rPr>
                <w:rFonts w:ascii="Times New (W1)" w:hAnsi="Times New (W1)" w:cs="Times New Roman"/>
                <w:b/>
                <w:bCs/>
                <w:smallCaps/>
                <w:snapToGrid w:val="0"/>
                <w:sz w:val="24"/>
                <w:szCs w:val="20"/>
              </w:rPr>
              <w:t>OPI Use Only: Approved by / Date</w:t>
            </w:r>
          </w:p>
        </w:tc>
      </w:tr>
    </w:tbl>
    <w:p w14:paraId="610EA8F1" w14:textId="14962EF3" w:rsidR="007A5012" w:rsidRDefault="007A5012" w:rsidP="00F01D2E">
      <w:pPr>
        <w:pStyle w:val="BodyText"/>
        <w:kinsoku w:val="0"/>
        <w:overflowPunct w:val="0"/>
        <w:spacing w:before="9"/>
        <w:rPr>
          <w:rFonts w:ascii="Calibri" w:hAnsi="Calibri" w:cs="Calibri"/>
          <w:b/>
          <w:bCs/>
          <w:i/>
          <w:iCs/>
          <w:sz w:val="18"/>
          <w:szCs w:val="18"/>
        </w:rPr>
      </w:pPr>
    </w:p>
    <w:p w14:paraId="579AA875" w14:textId="6571FD48" w:rsidR="00F01D2E" w:rsidRDefault="00F01D2E" w:rsidP="00F01D2E">
      <w:pPr>
        <w:pStyle w:val="BodyText"/>
        <w:kinsoku w:val="0"/>
        <w:overflowPunct w:val="0"/>
        <w:spacing w:before="9"/>
        <w:rPr>
          <w:rFonts w:ascii="Calibri" w:hAnsi="Calibri" w:cs="Calibri"/>
          <w:b/>
          <w:bCs/>
          <w:i/>
          <w:iCs/>
          <w:sz w:val="18"/>
          <w:szCs w:val="18"/>
        </w:rPr>
      </w:pPr>
    </w:p>
    <w:p w14:paraId="66D92D5A" w14:textId="322BA963" w:rsidR="00F26E7E" w:rsidRDefault="00E42FC0" w:rsidP="00F01D2E">
      <w:pPr>
        <w:pStyle w:val="ListParagraph"/>
        <w:tabs>
          <w:tab w:val="left" w:pos="580"/>
        </w:tabs>
        <w:kinsoku w:val="0"/>
        <w:overflowPunct w:val="0"/>
        <w:spacing w:before="205" w:line="240" w:lineRule="auto"/>
        <w:ind w:left="580" w:right="103" w:firstLine="0"/>
        <w:rPr>
          <w:rFonts w:ascii="Times New Roman" w:hAnsi="Times New Roman" w:cs="Times New Roman"/>
          <w:sz w:val="23"/>
          <w:szCs w:val="23"/>
        </w:rPr>
      </w:pPr>
      <w:r>
        <w:rPr>
          <w:noProof/>
        </w:rPr>
        <mc:AlternateContent>
          <mc:Choice Requires="wps">
            <w:drawing>
              <wp:anchor distT="0" distB="0" distL="114300" distR="114300" simplePos="0" relativeHeight="251658245" behindDoc="1" locked="0" layoutInCell="0" allowOverlap="1" wp14:anchorId="7F1E5CF8" wp14:editId="3FEE4075">
                <wp:simplePos x="0" y="0"/>
                <wp:positionH relativeFrom="page">
                  <wp:posOffset>671195</wp:posOffset>
                </wp:positionH>
                <wp:positionV relativeFrom="page">
                  <wp:posOffset>1138555</wp:posOffset>
                </wp:positionV>
                <wp:extent cx="939800" cy="8890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E5CF8" id="Rectangle 16" o:spid="_x0000_s1029" style="position:absolute;left:0;text-align:left;margin-left:52.85pt;margin-top:89.65pt;width:74pt;height:7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" o:allowincell="f" filled="f" stroked="f">
                <v:textbox inset="0,0,0,0">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v:textbox>
                <w10:wrap anchorx="page" anchory="page"/>
              </v:rect>
            </w:pict>
          </mc:Fallback>
        </mc:AlternateContent>
      </w:r>
    </w:p>
    <w:p w14:paraId="102AC73D" w14:textId="77777777" w:rsidR="00F26E7E" w:rsidRDefault="00F26E7E">
      <w:pPr>
        <w:rPr>
          <w:rFonts w:ascii="Times New Roman" w:hAnsi="Times New Roman" w:cs="Times New Roman"/>
          <w:sz w:val="23"/>
          <w:szCs w:val="23"/>
        </w:rPr>
        <w:sectPr w:rsidR="00F26E7E" w:rsidSect="00C43D9C">
          <w:footerReference w:type="default" r:id="rId13"/>
          <w:pgSz w:w="12240" w:h="15840"/>
          <w:pgMar w:top="1440" w:right="1080" w:bottom="1440" w:left="1080" w:header="0" w:footer="979" w:gutter="0"/>
          <w:pgNumType w:start="5"/>
          <w:cols w:space="720"/>
          <w:noEndnote/>
          <w:docGrid w:linePitch="299"/>
        </w:sectPr>
      </w:pPr>
    </w:p>
    <w:p w14:paraId="22DEAE4F" w14:textId="77777777" w:rsidR="00F26E7E" w:rsidRDefault="00F26E7E" w:rsidP="00F01D2E">
      <w:pPr>
        <w:pStyle w:val="Heading2"/>
        <w:kinsoku w:val="0"/>
        <w:overflowPunct w:val="0"/>
        <w:spacing w:before="147"/>
        <w:ind w:left="220"/>
        <w:jc w:val="center"/>
      </w:pPr>
      <w:r>
        <w:rPr>
          <w:u w:val="thick" w:color="000000"/>
        </w:rPr>
        <w:lastRenderedPageBreak/>
        <w:t>Scoring</w:t>
      </w:r>
    </w:p>
    <w:p w14:paraId="53D1C4F8" w14:textId="77777777" w:rsidR="00F26E7E" w:rsidRDefault="00F26E7E" w:rsidP="007A5012">
      <w:pPr>
        <w:pStyle w:val="BodyText"/>
        <w:kinsoku w:val="0"/>
        <w:overflowPunct w:val="0"/>
        <w:spacing w:before="1"/>
        <w:ind w:left="220"/>
        <w:jc w:val="center"/>
      </w:pPr>
      <w:r>
        <w:t>Each proposal must contain the following information which will be weighted as shown.</w:t>
      </w:r>
    </w:p>
    <w:tbl>
      <w:tblPr>
        <w:tblpPr w:leftFromText="180" w:rightFromText="180" w:vertAnchor="text" w:horzAnchor="margin" w:tblpXSpec="center" w:tblpY="30"/>
        <w:tblW w:w="0" w:type="auto"/>
        <w:tblLayout w:type="fixed"/>
        <w:tblCellMar>
          <w:left w:w="0" w:type="dxa"/>
          <w:right w:w="0" w:type="dxa"/>
        </w:tblCellMar>
        <w:tblLook w:val="0000" w:firstRow="0" w:lastRow="0" w:firstColumn="0" w:lastColumn="0" w:noHBand="0" w:noVBand="0"/>
      </w:tblPr>
      <w:tblGrid>
        <w:gridCol w:w="919"/>
        <w:gridCol w:w="9911"/>
      </w:tblGrid>
      <w:tr w:rsidR="007A5012" w:rsidRPr="00F5009B" w14:paraId="6CF71EB5" w14:textId="77777777" w:rsidTr="00C43D9C">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38CBFC27" w14:textId="77777777" w:rsidR="007A5012" w:rsidRPr="00F5009B" w:rsidRDefault="007A5012" w:rsidP="00C43D9C">
            <w:pPr>
              <w:pStyle w:val="TableParagraph"/>
              <w:kinsoku w:val="0"/>
              <w:overflowPunct w:val="0"/>
              <w:spacing w:line="248" w:lineRule="exact"/>
              <w:ind w:left="107"/>
              <w:rPr>
                <w:b/>
                <w:bCs/>
                <w:color w:val="FFFFFF"/>
                <w:sz w:val="22"/>
                <w:szCs w:val="22"/>
              </w:rPr>
            </w:pPr>
            <w:r w:rsidRPr="00F5009B">
              <w:rPr>
                <w:b/>
                <w:bCs/>
                <w:color w:val="FFFFFF"/>
                <w:sz w:val="22"/>
                <w:szCs w:val="22"/>
              </w:rPr>
              <w:t>Points</w:t>
            </w:r>
          </w:p>
        </w:tc>
        <w:tc>
          <w:tcPr>
            <w:tcW w:w="9911" w:type="dxa"/>
            <w:tcBorders>
              <w:top w:val="single" w:sz="4" w:space="0" w:color="000000"/>
              <w:left w:val="single" w:sz="4" w:space="0" w:color="000000"/>
              <w:bottom w:val="single" w:sz="4" w:space="0" w:color="000000"/>
              <w:right w:val="single" w:sz="4" w:space="0" w:color="000000"/>
            </w:tcBorders>
            <w:shd w:val="clear" w:color="auto" w:fill="365F91"/>
          </w:tcPr>
          <w:p w14:paraId="0495414F" w14:textId="77777777" w:rsidR="007A5012" w:rsidRPr="00F5009B" w:rsidRDefault="007A5012" w:rsidP="00C43D9C">
            <w:pPr>
              <w:pStyle w:val="TableParagraph"/>
              <w:kinsoku w:val="0"/>
              <w:overflowPunct w:val="0"/>
              <w:spacing w:line="248" w:lineRule="exact"/>
              <w:ind w:left="105"/>
              <w:rPr>
                <w:b/>
                <w:bCs/>
                <w:color w:val="FFFFFF"/>
                <w:sz w:val="22"/>
                <w:szCs w:val="22"/>
              </w:rPr>
            </w:pPr>
            <w:r w:rsidRPr="00F5009B">
              <w:rPr>
                <w:b/>
                <w:bCs/>
                <w:color w:val="FFFFFF"/>
                <w:sz w:val="22"/>
                <w:szCs w:val="22"/>
              </w:rPr>
              <w:t>Category</w:t>
            </w:r>
          </w:p>
        </w:tc>
      </w:tr>
      <w:tr w:rsidR="007A5012" w:rsidRPr="00F5009B" w14:paraId="2897884E" w14:textId="77777777" w:rsidTr="00C43D9C">
        <w:trPr>
          <w:trHeight w:val="1421"/>
        </w:trPr>
        <w:tc>
          <w:tcPr>
            <w:tcW w:w="919" w:type="dxa"/>
            <w:tcBorders>
              <w:top w:val="single" w:sz="4" w:space="0" w:color="000000"/>
              <w:left w:val="single" w:sz="4" w:space="0" w:color="000000"/>
              <w:bottom w:val="single" w:sz="4" w:space="0" w:color="000000"/>
              <w:right w:val="single" w:sz="4" w:space="0" w:color="000000"/>
            </w:tcBorders>
          </w:tcPr>
          <w:p w14:paraId="6310024D" w14:textId="4BA6704D" w:rsidR="007A5012" w:rsidRPr="00F5009B" w:rsidRDefault="007A5012" w:rsidP="00C43D9C">
            <w:pPr>
              <w:pStyle w:val="TableParagraph"/>
              <w:kinsoku w:val="0"/>
              <w:overflowPunct w:val="0"/>
              <w:spacing w:line="268" w:lineRule="exact"/>
              <w:ind w:left="107"/>
              <w:rPr>
                <w:b/>
                <w:bCs/>
                <w:sz w:val="22"/>
                <w:szCs w:val="22"/>
              </w:rPr>
            </w:pPr>
            <w:r>
              <w:rPr>
                <w:b/>
                <w:bCs/>
                <w:sz w:val="22"/>
                <w:szCs w:val="22"/>
              </w:rPr>
              <w:t>1</w:t>
            </w:r>
            <w:r w:rsidR="00CF00C4">
              <w:rPr>
                <w:b/>
                <w:bCs/>
                <w:sz w:val="22"/>
                <w:szCs w:val="22"/>
              </w:rPr>
              <w:t>0</w:t>
            </w:r>
          </w:p>
        </w:tc>
        <w:tc>
          <w:tcPr>
            <w:tcW w:w="9911" w:type="dxa"/>
            <w:tcBorders>
              <w:top w:val="single" w:sz="4" w:space="0" w:color="000000"/>
              <w:left w:val="single" w:sz="4" w:space="0" w:color="000000"/>
              <w:bottom w:val="single" w:sz="4" w:space="0" w:color="000000"/>
              <w:right w:val="single" w:sz="4" w:space="0" w:color="000000"/>
            </w:tcBorders>
          </w:tcPr>
          <w:p w14:paraId="2F7A5F7A" w14:textId="77777777" w:rsidR="007A5012" w:rsidRDefault="007A5012" w:rsidP="00C43D9C">
            <w:pPr>
              <w:pStyle w:val="TableParagraph"/>
              <w:kinsoku w:val="0"/>
              <w:overflowPunct w:val="0"/>
              <w:spacing w:line="268" w:lineRule="exact"/>
              <w:ind w:left="105"/>
              <w:rPr>
                <w:b/>
                <w:bCs/>
                <w:sz w:val="22"/>
                <w:szCs w:val="22"/>
              </w:rPr>
            </w:pPr>
            <w:r>
              <w:rPr>
                <w:b/>
                <w:bCs/>
                <w:sz w:val="22"/>
                <w:szCs w:val="22"/>
              </w:rPr>
              <w:t>Current High School/Middle School Connection</w:t>
            </w:r>
          </w:p>
          <w:p w14:paraId="5A480EA3" w14:textId="09111357" w:rsidR="007A5012" w:rsidRDefault="007A5012" w:rsidP="00C43D9C">
            <w:pPr>
              <w:pStyle w:val="TableParagraph"/>
              <w:numPr>
                <w:ilvl w:val="0"/>
                <w:numId w:val="12"/>
              </w:numPr>
              <w:kinsoku w:val="0"/>
              <w:overflowPunct w:val="0"/>
              <w:spacing w:line="268" w:lineRule="exact"/>
              <w:rPr>
                <w:sz w:val="22"/>
                <w:szCs w:val="22"/>
              </w:rPr>
            </w:pPr>
            <w:r>
              <w:rPr>
                <w:sz w:val="22"/>
                <w:szCs w:val="22"/>
              </w:rPr>
              <w:t>Describes the current connection between existing programs.</w:t>
            </w:r>
          </w:p>
          <w:p w14:paraId="753D38D7" w14:textId="77777777" w:rsidR="007A5012" w:rsidRDefault="007A5012" w:rsidP="00C43D9C">
            <w:pPr>
              <w:pStyle w:val="TableParagraph"/>
              <w:numPr>
                <w:ilvl w:val="0"/>
                <w:numId w:val="12"/>
              </w:numPr>
              <w:kinsoku w:val="0"/>
              <w:overflowPunct w:val="0"/>
              <w:spacing w:line="268" w:lineRule="exact"/>
              <w:rPr>
                <w:sz w:val="22"/>
                <w:szCs w:val="22"/>
              </w:rPr>
            </w:pPr>
            <w:r>
              <w:rPr>
                <w:sz w:val="22"/>
                <w:szCs w:val="22"/>
              </w:rPr>
              <w:t>Explains how this will strengthen the transition of middle school students into high school CTE pathways.</w:t>
            </w:r>
          </w:p>
          <w:p w14:paraId="78351C9C" w14:textId="714907A7" w:rsidR="007A5012" w:rsidRPr="007A5012" w:rsidRDefault="007A5012" w:rsidP="00C43D9C">
            <w:pPr>
              <w:pStyle w:val="TableParagraph"/>
              <w:numPr>
                <w:ilvl w:val="0"/>
                <w:numId w:val="12"/>
              </w:numPr>
              <w:kinsoku w:val="0"/>
              <w:overflowPunct w:val="0"/>
              <w:spacing w:line="268" w:lineRule="exact"/>
              <w:rPr>
                <w:sz w:val="22"/>
                <w:szCs w:val="22"/>
              </w:rPr>
            </w:pPr>
            <w:r>
              <w:rPr>
                <w:sz w:val="22"/>
                <w:szCs w:val="22"/>
              </w:rPr>
              <w:t xml:space="preserve">Demonstrates collaboration efforts for recruitment and retention of students into CTE. </w:t>
            </w:r>
          </w:p>
        </w:tc>
      </w:tr>
      <w:tr w:rsidR="007A5012" w:rsidRPr="00F5009B" w14:paraId="71166BA1" w14:textId="77777777" w:rsidTr="00C43D9C">
        <w:trPr>
          <w:trHeight w:val="2949"/>
        </w:trPr>
        <w:tc>
          <w:tcPr>
            <w:tcW w:w="919" w:type="dxa"/>
            <w:tcBorders>
              <w:top w:val="single" w:sz="4" w:space="0" w:color="000000"/>
              <w:left w:val="single" w:sz="4" w:space="0" w:color="000000"/>
              <w:bottom w:val="single" w:sz="4" w:space="0" w:color="000000"/>
              <w:right w:val="single" w:sz="4" w:space="0" w:color="000000"/>
            </w:tcBorders>
          </w:tcPr>
          <w:p w14:paraId="5F61E9A2" w14:textId="777D4930" w:rsidR="007A5012" w:rsidRPr="00F5009B" w:rsidRDefault="007A5012" w:rsidP="00C43D9C">
            <w:pPr>
              <w:pStyle w:val="TableParagraph"/>
              <w:kinsoku w:val="0"/>
              <w:overflowPunct w:val="0"/>
              <w:spacing w:line="268" w:lineRule="exact"/>
              <w:ind w:left="107"/>
              <w:rPr>
                <w:b/>
                <w:bCs/>
                <w:sz w:val="22"/>
                <w:szCs w:val="22"/>
              </w:rPr>
            </w:pPr>
            <w:r>
              <w:rPr>
                <w:b/>
                <w:bCs/>
                <w:sz w:val="22"/>
                <w:szCs w:val="22"/>
              </w:rPr>
              <w:t>15</w:t>
            </w:r>
          </w:p>
        </w:tc>
        <w:tc>
          <w:tcPr>
            <w:tcW w:w="9911" w:type="dxa"/>
            <w:tcBorders>
              <w:top w:val="single" w:sz="4" w:space="0" w:color="000000"/>
              <w:left w:val="single" w:sz="4" w:space="0" w:color="000000"/>
              <w:bottom w:val="single" w:sz="4" w:space="0" w:color="000000"/>
              <w:right w:val="single" w:sz="4" w:space="0" w:color="000000"/>
            </w:tcBorders>
          </w:tcPr>
          <w:p w14:paraId="4A4CCAA3"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Use of Funds</w:t>
            </w:r>
          </w:p>
          <w:p w14:paraId="7F06A06F" w14:textId="77777777" w:rsidR="007A5012" w:rsidRPr="00F5009B" w:rsidRDefault="007A5012" w:rsidP="00C43D9C">
            <w:pPr>
              <w:pStyle w:val="TableParagraph"/>
              <w:numPr>
                <w:ilvl w:val="0"/>
                <w:numId w:val="4"/>
              </w:numPr>
              <w:tabs>
                <w:tab w:val="left" w:pos="539"/>
              </w:tabs>
              <w:kinsoku w:val="0"/>
              <w:overflowPunct w:val="0"/>
              <w:ind w:right="762"/>
              <w:rPr>
                <w:sz w:val="22"/>
                <w:szCs w:val="22"/>
              </w:rPr>
            </w:pPr>
            <w:r w:rsidRPr="00F5009B">
              <w:rPr>
                <w:sz w:val="22"/>
                <w:szCs w:val="22"/>
              </w:rPr>
              <w:t>Proposal identifies how the funds will be used as related to the CLNA, highlighting at least of the following:</w:t>
            </w:r>
          </w:p>
          <w:p w14:paraId="3C45BEA1" w14:textId="77777777" w:rsidR="007A5012" w:rsidRPr="00675D09" w:rsidRDefault="007A5012" w:rsidP="00C43D9C">
            <w:pPr>
              <w:pStyle w:val="TableParagraph"/>
              <w:numPr>
                <w:ilvl w:val="1"/>
                <w:numId w:val="4"/>
              </w:numPr>
              <w:tabs>
                <w:tab w:val="left" w:pos="827"/>
              </w:tabs>
              <w:kinsoku w:val="0"/>
              <w:overflowPunct w:val="0"/>
              <w:spacing w:before="3" w:line="268" w:lineRule="exact"/>
              <w:rPr>
                <w:sz w:val="22"/>
                <w:szCs w:val="22"/>
              </w:rPr>
            </w:pPr>
            <w:r w:rsidRPr="00675D09">
              <w:rPr>
                <w:sz w:val="22"/>
                <w:szCs w:val="22"/>
              </w:rPr>
              <w:t>Student</w:t>
            </w:r>
            <w:r w:rsidRPr="00675D09">
              <w:rPr>
                <w:spacing w:val="-2"/>
                <w:sz w:val="22"/>
                <w:szCs w:val="22"/>
              </w:rPr>
              <w:t xml:space="preserve"> </w:t>
            </w:r>
            <w:r w:rsidRPr="00675D09">
              <w:rPr>
                <w:sz w:val="22"/>
                <w:szCs w:val="22"/>
              </w:rPr>
              <w:t>Performance</w:t>
            </w:r>
          </w:p>
          <w:p w14:paraId="5AAF0D83"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Size, Scope and Quality of CTE</w:t>
            </w:r>
            <w:r w:rsidRPr="00675D09">
              <w:rPr>
                <w:spacing w:val="-6"/>
                <w:sz w:val="22"/>
                <w:szCs w:val="22"/>
              </w:rPr>
              <w:t xml:space="preserve"> </w:t>
            </w:r>
            <w:r w:rsidRPr="00675D09">
              <w:rPr>
                <w:sz w:val="22"/>
                <w:szCs w:val="22"/>
              </w:rPr>
              <w:t>Programs</w:t>
            </w:r>
          </w:p>
          <w:p w14:paraId="08A6516E"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Labor Market Alignment</w:t>
            </w:r>
          </w:p>
          <w:p w14:paraId="6F8E9F95"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Implementation of CTE Programs of Study</w:t>
            </w:r>
          </w:p>
          <w:p w14:paraId="4D8D00ED" w14:textId="77777777" w:rsidR="007A5012" w:rsidRPr="00675D09" w:rsidRDefault="007A5012" w:rsidP="00C43D9C">
            <w:pPr>
              <w:pStyle w:val="TableParagraph"/>
              <w:numPr>
                <w:ilvl w:val="1"/>
                <w:numId w:val="4"/>
              </w:numPr>
              <w:tabs>
                <w:tab w:val="left" w:pos="827"/>
              </w:tabs>
              <w:kinsoku w:val="0"/>
              <w:overflowPunct w:val="0"/>
              <w:spacing w:line="269" w:lineRule="exact"/>
              <w:rPr>
                <w:sz w:val="22"/>
                <w:szCs w:val="22"/>
              </w:rPr>
            </w:pPr>
            <w:r w:rsidRPr="00675D09">
              <w:rPr>
                <w:sz w:val="22"/>
                <w:szCs w:val="22"/>
              </w:rPr>
              <w:t>Recruitment, Retention and Training of CTE</w:t>
            </w:r>
            <w:r w:rsidRPr="00675D09">
              <w:rPr>
                <w:spacing w:val="-3"/>
                <w:sz w:val="22"/>
                <w:szCs w:val="22"/>
              </w:rPr>
              <w:t xml:space="preserve"> </w:t>
            </w:r>
            <w:r w:rsidRPr="00675D09">
              <w:rPr>
                <w:sz w:val="22"/>
                <w:szCs w:val="22"/>
              </w:rPr>
              <w:t>Educators</w:t>
            </w:r>
          </w:p>
          <w:p w14:paraId="35697038"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Providing Equity and Access for all students in CTE</w:t>
            </w:r>
            <w:r w:rsidRPr="00675D09">
              <w:rPr>
                <w:spacing w:val="-2"/>
                <w:sz w:val="22"/>
                <w:szCs w:val="22"/>
              </w:rPr>
              <w:t xml:space="preserve"> </w:t>
            </w:r>
            <w:r w:rsidRPr="00675D09">
              <w:rPr>
                <w:sz w:val="22"/>
                <w:szCs w:val="22"/>
              </w:rPr>
              <w:t>programs</w:t>
            </w:r>
          </w:p>
          <w:p w14:paraId="2902F24E" w14:textId="77777777" w:rsidR="007A5012" w:rsidRPr="00F5009B" w:rsidRDefault="007A5012" w:rsidP="00C43D9C">
            <w:pPr>
              <w:pStyle w:val="TableParagraph"/>
              <w:numPr>
                <w:ilvl w:val="1"/>
                <w:numId w:val="4"/>
              </w:numPr>
              <w:tabs>
                <w:tab w:val="left" w:pos="827"/>
              </w:tabs>
              <w:kinsoku w:val="0"/>
              <w:overflowPunct w:val="0"/>
              <w:spacing w:line="268" w:lineRule="exact"/>
              <w:rPr>
                <w:rFonts w:ascii="Arial" w:hAnsi="Arial" w:cs="Arial"/>
                <w:sz w:val="22"/>
                <w:szCs w:val="22"/>
              </w:rPr>
            </w:pPr>
            <w:r w:rsidRPr="00675D09">
              <w:rPr>
                <w:sz w:val="22"/>
                <w:szCs w:val="22"/>
              </w:rPr>
              <w:t>Performance</w:t>
            </w:r>
            <w:r w:rsidRPr="00675D09">
              <w:rPr>
                <w:spacing w:val="-2"/>
                <w:sz w:val="22"/>
                <w:szCs w:val="22"/>
              </w:rPr>
              <w:t xml:space="preserve"> </w:t>
            </w:r>
            <w:r w:rsidRPr="00675D09">
              <w:rPr>
                <w:sz w:val="22"/>
                <w:szCs w:val="22"/>
              </w:rPr>
              <w:t>Measures</w:t>
            </w:r>
          </w:p>
        </w:tc>
      </w:tr>
      <w:tr w:rsidR="007A5012" w:rsidRPr="00F5009B" w14:paraId="5D8F3EE7" w14:textId="77777777" w:rsidTr="00C43D9C">
        <w:trPr>
          <w:trHeight w:val="1074"/>
        </w:trPr>
        <w:tc>
          <w:tcPr>
            <w:tcW w:w="919" w:type="dxa"/>
            <w:tcBorders>
              <w:top w:val="single" w:sz="4" w:space="0" w:color="000000"/>
              <w:left w:val="single" w:sz="4" w:space="0" w:color="000000"/>
              <w:bottom w:val="single" w:sz="4" w:space="0" w:color="000000"/>
              <w:right w:val="single" w:sz="4" w:space="0" w:color="000000"/>
            </w:tcBorders>
          </w:tcPr>
          <w:p w14:paraId="042C02C4"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25</w:t>
            </w:r>
          </w:p>
        </w:tc>
        <w:tc>
          <w:tcPr>
            <w:tcW w:w="9911" w:type="dxa"/>
            <w:tcBorders>
              <w:top w:val="single" w:sz="4" w:space="0" w:color="000000"/>
              <w:left w:val="single" w:sz="4" w:space="0" w:color="000000"/>
              <w:bottom w:val="single" w:sz="4" w:space="0" w:color="000000"/>
              <w:right w:val="single" w:sz="4" w:space="0" w:color="000000"/>
            </w:tcBorders>
          </w:tcPr>
          <w:p w14:paraId="2772D5AC"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Goals &amp; Outcomes</w:t>
            </w:r>
          </w:p>
          <w:p w14:paraId="7B7BF15C" w14:textId="77777777" w:rsidR="007A5012" w:rsidRPr="00F5009B" w:rsidRDefault="007A5012" w:rsidP="00C43D9C">
            <w:pPr>
              <w:pStyle w:val="TableParagraph"/>
              <w:numPr>
                <w:ilvl w:val="0"/>
                <w:numId w:val="3"/>
              </w:numPr>
              <w:tabs>
                <w:tab w:val="left" w:pos="539"/>
              </w:tabs>
              <w:kinsoku w:val="0"/>
              <w:overflowPunct w:val="0"/>
              <w:rPr>
                <w:sz w:val="22"/>
                <w:szCs w:val="22"/>
              </w:rPr>
            </w:pPr>
            <w:r w:rsidRPr="00F5009B">
              <w:rPr>
                <w:sz w:val="22"/>
                <w:szCs w:val="22"/>
              </w:rPr>
              <w:t>Secondary goals and outcomes are clear and match project</w:t>
            </w:r>
            <w:r w:rsidRPr="00F5009B">
              <w:rPr>
                <w:spacing w:val="-12"/>
                <w:sz w:val="22"/>
                <w:szCs w:val="22"/>
              </w:rPr>
              <w:t xml:space="preserve"> </w:t>
            </w:r>
            <w:r w:rsidRPr="00F5009B">
              <w:rPr>
                <w:sz w:val="22"/>
                <w:szCs w:val="22"/>
              </w:rPr>
              <w:t>activities</w:t>
            </w:r>
          </w:p>
          <w:p w14:paraId="5CE75A5F" w14:textId="77777777" w:rsidR="007A5012" w:rsidRPr="00F5009B" w:rsidRDefault="007A5012" w:rsidP="00C43D9C">
            <w:pPr>
              <w:pStyle w:val="TableParagraph"/>
              <w:numPr>
                <w:ilvl w:val="0"/>
                <w:numId w:val="3"/>
              </w:numPr>
              <w:tabs>
                <w:tab w:val="left" w:pos="539"/>
              </w:tabs>
              <w:kinsoku w:val="0"/>
              <w:overflowPunct w:val="0"/>
              <w:rPr>
                <w:sz w:val="22"/>
                <w:szCs w:val="22"/>
              </w:rPr>
            </w:pPr>
            <w:r w:rsidRPr="00F5009B">
              <w:rPr>
                <w:sz w:val="22"/>
                <w:szCs w:val="22"/>
              </w:rPr>
              <w:t>Targeted student population is sufficient to meet project</w:t>
            </w:r>
            <w:r w:rsidRPr="00F5009B">
              <w:rPr>
                <w:spacing w:val="-7"/>
                <w:sz w:val="22"/>
                <w:szCs w:val="22"/>
              </w:rPr>
              <w:t xml:space="preserve"> </w:t>
            </w:r>
            <w:r w:rsidRPr="00F5009B">
              <w:rPr>
                <w:sz w:val="22"/>
                <w:szCs w:val="22"/>
              </w:rPr>
              <w:t>goals/outcomes</w:t>
            </w:r>
          </w:p>
          <w:p w14:paraId="3282C368" w14:textId="77777777" w:rsidR="007A5012" w:rsidRPr="00F5009B" w:rsidRDefault="007A5012" w:rsidP="00C43D9C">
            <w:pPr>
              <w:pStyle w:val="TableParagraph"/>
              <w:numPr>
                <w:ilvl w:val="0"/>
                <w:numId w:val="3"/>
              </w:numPr>
              <w:tabs>
                <w:tab w:val="left" w:pos="539"/>
              </w:tabs>
              <w:kinsoku w:val="0"/>
              <w:overflowPunct w:val="0"/>
              <w:spacing w:line="249" w:lineRule="exact"/>
              <w:rPr>
                <w:sz w:val="22"/>
                <w:szCs w:val="22"/>
              </w:rPr>
            </w:pPr>
            <w:r w:rsidRPr="00F5009B">
              <w:rPr>
                <w:sz w:val="22"/>
                <w:szCs w:val="22"/>
              </w:rPr>
              <w:t>Current project builds on previously funded activities (if</w:t>
            </w:r>
            <w:r w:rsidRPr="00F5009B">
              <w:rPr>
                <w:spacing w:val="-5"/>
                <w:sz w:val="22"/>
                <w:szCs w:val="22"/>
              </w:rPr>
              <w:t xml:space="preserve"> </w:t>
            </w:r>
            <w:r w:rsidRPr="00F5009B">
              <w:rPr>
                <w:sz w:val="22"/>
                <w:szCs w:val="22"/>
              </w:rPr>
              <w:t>applicable)</w:t>
            </w:r>
          </w:p>
        </w:tc>
      </w:tr>
      <w:tr w:rsidR="007A5012" w:rsidRPr="00F5009B" w14:paraId="08604894" w14:textId="77777777" w:rsidTr="00C43D9C">
        <w:trPr>
          <w:trHeight w:val="830"/>
        </w:trPr>
        <w:tc>
          <w:tcPr>
            <w:tcW w:w="919" w:type="dxa"/>
            <w:tcBorders>
              <w:top w:val="single" w:sz="4" w:space="0" w:color="000000"/>
              <w:left w:val="single" w:sz="4" w:space="0" w:color="000000"/>
              <w:bottom w:val="single" w:sz="4" w:space="0" w:color="000000"/>
              <w:right w:val="single" w:sz="4" w:space="0" w:color="000000"/>
            </w:tcBorders>
          </w:tcPr>
          <w:p w14:paraId="5B6D00C1"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15</w:t>
            </w:r>
          </w:p>
        </w:tc>
        <w:tc>
          <w:tcPr>
            <w:tcW w:w="9911" w:type="dxa"/>
            <w:tcBorders>
              <w:top w:val="single" w:sz="4" w:space="0" w:color="000000"/>
              <w:left w:val="single" w:sz="4" w:space="0" w:color="000000"/>
              <w:bottom w:val="single" w:sz="4" w:space="0" w:color="000000"/>
              <w:right w:val="single" w:sz="4" w:space="0" w:color="000000"/>
            </w:tcBorders>
          </w:tcPr>
          <w:p w14:paraId="7FC2C7F9" w14:textId="74BE36FA"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 xml:space="preserve">Project </w:t>
            </w:r>
            <w:r w:rsidR="00C43D9C" w:rsidRPr="00F5009B">
              <w:rPr>
                <w:b/>
                <w:bCs/>
                <w:sz w:val="22"/>
                <w:szCs w:val="22"/>
              </w:rPr>
              <w:t>Evaluations</w:t>
            </w:r>
            <w:r w:rsidR="00C43D9C">
              <w:rPr>
                <w:b/>
                <w:bCs/>
                <w:sz w:val="22"/>
                <w:szCs w:val="22"/>
              </w:rPr>
              <w:t xml:space="preserve"> (</w:t>
            </w:r>
            <w:r w:rsidR="003333FE">
              <w:rPr>
                <w:b/>
                <w:bCs/>
                <w:sz w:val="22"/>
                <w:szCs w:val="22"/>
              </w:rPr>
              <w:t>Must include measurable outcomes)</w:t>
            </w:r>
          </w:p>
          <w:p w14:paraId="6E7E8FD1" w14:textId="77777777" w:rsidR="007A5012" w:rsidRPr="00F5009B" w:rsidRDefault="007A5012" w:rsidP="00C43D9C">
            <w:pPr>
              <w:pStyle w:val="TableParagraph"/>
              <w:kinsoku w:val="0"/>
              <w:overflowPunct w:val="0"/>
              <w:ind w:left="209"/>
            </w:pPr>
            <w:r w:rsidRPr="00F5009B">
              <w:rPr>
                <w:sz w:val="22"/>
                <w:szCs w:val="22"/>
              </w:rPr>
              <w:t xml:space="preserve">A. </w:t>
            </w:r>
            <w:r w:rsidRPr="00F5009B">
              <w:t>Evaluation plan and activities are described</w:t>
            </w:r>
          </w:p>
        </w:tc>
      </w:tr>
      <w:tr w:rsidR="007A5012" w:rsidRPr="00F5009B" w14:paraId="1090DABC" w14:textId="77777777" w:rsidTr="00C43D9C">
        <w:trPr>
          <w:trHeight w:val="1344"/>
        </w:trPr>
        <w:tc>
          <w:tcPr>
            <w:tcW w:w="919" w:type="dxa"/>
            <w:tcBorders>
              <w:top w:val="single" w:sz="4" w:space="0" w:color="000000"/>
              <w:left w:val="single" w:sz="4" w:space="0" w:color="000000"/>
              <w:bottom w:val="single" w:sz="4" w:space="0" w:color="000000"/>
              <w:right w:val="single" w:sz="4" w:space="0" w:color="000000"/>
            </w:tcBorders>
          </w:tcPr>
          <w:p w14:paraId="70CD0EC9"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25</w:t>
            </w:r>
          </w:p>
        </w:tc>
        <w:tc>
          <w:tcPr>
            <w:tcW w:w="9911" w:type="dxa"/>
            <w:tcBorders>
              <w:top w:val="single" w:sz="4" w:space="0" w:color="000000"/>
              <w:left w:val="single" w:sz="4" w:space="0" w:color="000000"/>
              <w:bottom w:val="single" w:sz="4" w:space="0" w:color="000000"/>
              <w:right w:val="single" w:sz="4" w:space="0" w:color="000000"/>
            </w:tcBorders>
          </w:tcPr>
          <w:p w14:paraId="05BD17A1"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Budget</w:t>
            </w:r>
          </w:p>
          <w:p w14:paraId="339008D1" w14:textId="3D0369A5" w:rsidR="007A5012" w:rsidRPr="00F5009B" w:rsidRDefault="007A5012" w:rsidP="00C43D9C">
            <w:pPr>
              <w:pStyle w:val="TableParagraph"/>
              <w:numPr>
                <w:ilvl w:val="0"/>
                <w:numId w:val="2"/>
              </w:numPr>
              <w:tabs>
                <w:tab w:val="left" w:pos="570"/>
              </w:tabs>
              <w:kinsoku w:val="0"/>
              <w:overflowPunct w:val="0"/>
              <w:rPr>
                <w:sz w:val="22"/>
                <w:szCs w:val="22"/>
              </w:rPr>
            </w:pPr>
            <w:r w:rsidRPr="00F5009B">
              <w:rPr>
                <w:sz w:val="22"/>
                <w:szCs w:val="22"/>
              </w:rPr>
              <w:t>Budget narrative details proposed</w:t>
            </w:r>
            <w:r w:rsidR="003333FE">
              <w:rPr>
                <w:sz w:val="22"/>
                <w:szCs w:val="22"/>
              </w:rPr>
              <w:t xml:space="preserve"> match budget</w:t>
            </w:r>
            <w:r w:rsidRPr="00F5009B">
              <w:rPr>
                <w:sz w:val="22"/>
                <w:szCs w:val="22"/>
              </w:rPr>
              <w:t xml:space="preserve"> expenditures and their</w:t>
            </w:r>
            <w:r w:rsidRPr="00F5009B">
              <w:rPr>
                <w:spacing w:val="-4"/>
                <w:sz w:val="22"/>
                <w:szCs w:val="22"/>
              </w:rPr>
              <w:t xml:space="preserve"> </w:t>
            </w:r>
            <w:r w:rsidRPr="00F5009B">
              <w:rPr>
                <w:sz w:val="22"/>
                <w:szCs w:val="22"/>
              </w:rPr>
              <w:t>purpose</w:t>
            </w:r>
          </w:p>
          <w:p w14:paraId="37AF0D9F" w14:textId="77777777" w:rsidR="007A5012" w:rsidRPr="00F5009B" w:rsidRDefault="007A5012" w:rsidP="00C43D9C">
            <w:pPr>
              <w:pStyle w:val="TableParagraph"/>
              <w:numPr>
                <w:ilvl w:val="0"/>
                <w:numId w:val="2"/>
              </w:numPr>
              <w:tabs>
                <w:tab w:val="left" w:pos="570"/>
              </w:tabs>
              <w:kinsoku w:val="0"/>
              <w:overflowPunct w:val="0"/>
              <w:rPr>
                <w:sz w:val="22"/>
                <w:szCs w:val="22"/>
              </w:rPr>
            </w:pPr>
            <w:r w:rsidRPr="00F5009B">
              <w:rPr>
                <w:sz w:val="22"/>
                <w:szCs w:val="22"/>
              </w:rPr>
              <w:t>Proposed budget is</w:t>
            </w:r>
            <w:r w:rsidRPr="00F5009B">
              <w:rPr>
                <w:spacing w:val="-1"/>
                <w:sz w:val="22"/>
                <w:szCs w:val="22"/>
              </w:rPr>
              <w:t xml:space="preserve"> </w:t>
            </w:r>
            <w:r w:rsidRPr="00F5009B">
              <w:rPr>
                <w:sz w:val="22"/>
                <w:szCs w:val="22"/>
              </w:rPr>
              <w:t>reasonable</w:t>
            </w:r>
          </w:p>
          <w:p w14:paraId="51AA627B" w14:textId="77777777" w:rsidR="007A5012" w:rsidRPr="00F5009B" w:rsidRDefault="007A5012" w:rsidP="00C43D9C">
            <w:pPr>
              <w:pStyle w:val="TableParagraph"/>
              <w:numPr>
                <w:ilvl w:val="0"/>
                <w:numId w:val="2"/>
              </w:numPr>
              <w:tabs>
                <w:tab w:val="left" w:pos="570"/>
              </w:tabs>
              <w:kinsoku w:val="0"/>
              <w:overflowPunct w:val="0"/>
              <w:spacing w:before="1" w:line="249" w:lineRule="exact"/>
              <w:rPr>
                <w:sz w:val="22"/>
                <w:szCs w:val="22"/>
              </w:rPr>
            </w:pPr>
            <w:r w:rsidRPr="00F5009B">
              <w:rPr>
                <w:sz w:val="22"/>
                <w:szCs w:val="22"/>
              </w:rPr>
              <w:t>Budget items are allowable pursuant to Perkins’s</w:t>
            </w:r>
            <w:r w:rsidRPr="00F5009B">
              <w:rPr>
                <w:spacing w:val="-6"/>
                <w:sz w:val="22"/>
                <w:szCs w:val="22"/>
              </w:rPr>
              <w:t xml:space="preserve"> </w:t>
            </w:r>
            <w:r w:rsidRPr="00F5009B">
              <w:rPr>
                <w:sz w:val="22"/>
                <w:szCs w:val="22"/>
              </w:rPr>
              <w:t>guidelines</w:t>
            </w:r>
          </w:p>
        </w:tc>
      </w:tr>
      <w:tr w:rsidR="007A5012" w:rsidRPr="00F5009B" w14:paraId="14A2464A" w14:textId="77777777" w:rsidTr="00C43D9C">
        <w:trPr>
          <w:trHeight w:val="1610"/>
        </w:trPr>
        <w:tc>
          <w:tcPr>
            <w:tcW w:w="919" w:type="dxa"/>
            <w:tcBorders>
              <w:top w:val="single" w:sz="4" w:space="0" w:color="000000"/>
              <w:left w:val="single" w:sz="4" w:space="0" w:color="000000"/>
              <w:bottom w:val="single" w:sz="4" w:space="0" w:color="000000"/>
              <w:right w:val="single" w:sz="4" w:space="0" w:color="000000"/>
            </w:tcBorders>
          </w:tcPr>
          <w:p w14:paraId="20240DCE" w14:textId="7FC4AE5B" w:rsidR="007A5012" w:rsidRPr="00F5009B" w:rsidRDefault="00CF00C4" w:rsidP="00C43D9C">
            <w:pPr>
              <w:pStyle w:val="TableParagraph"/>
              <w:kinsoku w:val="0"/>
              <w:overflowPunct w:val="0"/>
              <w:spacing w:line="268" w:lineRule="exact"/>
              <w:ind w:left="107"/>
              <w:rPr>
                <w:b/>
                <w:bCs/>
                <w:sz w:val="22"/>
                <w:szCs w:val="22"/>
              </w:rPr>
            </w:pPr>
            <w:r>
              <w:rPr>
                <w:b/>
                <w:bCs/>
                <w:sz w:val="22"/>
                <w:szCs w:val="22"/>
              </w:rPr>
              <w:t>10</w:t>
            </w:r>
          </w:p>
        </w:tc>
        <w:tc>
          <w:tcPr>
            <w:tcW w:w="9911" w:type="dxa"/>
            <w:tcBorders>
              <w:top w:val="single" w:sz="4" w:space="0" w:color="000000"/>
              <w:left w:val="single" w:sz="4" w:space="0" w:color="000000"/>
              <w:bottom w:val="single" w:sz="4" w:space="0" w:color="000000"/>
              <w:right w:val="single" w:sz="4" w:space="0" w:color="000000"/>
            </w:tcBorders>
          </w:tcPr>
          <w:p w14:paraId="22325175"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Additional Elements &amp; Criteria</w:t>
            </w:r>
          </w:p>
          <w:p w14:paraId="7F6BC320" w14:textId="77777777" w:rsidR="007A5012" w:rsidRPr="00F5009B" w:rsidRDefault="007A5012" w:rsidP="00C43D9C">
            <w:pPr>
              <w:pStyle w:val="TableParagraph"/>
              <w:numPr>
                <w:ilvl w:val="0"/>
                <w:numId w:val="1"/>
              </w:numPr>
              <w:tabs>
                <w:tab w:val="left" w:pos="630"/>
              </w:tabs>
              <w:kinsoku w:val="0"/>
              <w:overflowPunct w:val="0"/>
              <w:spacing w:line="267" w:lineRule="exact"/>
              <w:ind w:hanging="451"/>
              <w:rPr>
                <w:sz w:val="22"/>
                <w:szCs w:val="22"/>
              </w:rPr>
            </w:pPr>
            <w:r w:rsidRPr="00F5009B">
              <w:rPr>
                <w:sz w:val="22"/>
                <w:szCs w:val="22"/>
              </w:rPr>
              <w:t>School has completed the CLNA and Perkins E-Grant</w:t>
            </w:r>
            <w:r w:rsidRPr="00F5009B">
              <w:rPr>
                <w:spacing w:val="-12"/>
                <w:sz w:val="22"/>
                <w:szCs w:val="22"/>
              </w:rPr>
              <w:t xml:space="preserve"> </w:t>
            </w:r>
            <w:r w:rsidRPr="00F5009B">
              <w:rPr>
                <w:sz w:val="22"/>
                <w:szCs w:val="22"/>
              </w:rPr>
              <w:t>Application</w:t>
            </w:r>
          </w:p>
          <w:p w14:paraId="6429A9B8" w14:textId="53C227A7" w:rsidR="007A5012" w:rsidRPr="00F5009B" w:rsidRDefault="007A5012" w:rsidP="00C43D9C">
            <w:pPr>
              <w:pStyle w:val="TableParagraph"/>
              <w:numPr>
                <w:ilvl w:val="0"/>
                <w:numId w:val="1"/>
              </w:numPr>
              <w:tabs>
                <w:tab w:val="left" w:pos="630"/>
              </w:tabs>
              <w:kinsoku w:val="0"/>
              <w:overflowPunct w:val="0"/>
              <w:spacing w:line="267" w:lineRule="exact"/>
              <w:ind w:hanging="451"/>
              <w:rPr>
                <w:sz w:val="22"/>
                <w:szCs w:val="22"/>
              </w:rPr>
            </w:pPr>
            <w:r w:rsidRPr="00F5009B">
              <w:rPr>
                <w:sz w:val="22"/>
                <w:szCs w:val="22"/>
              </w:rPr>
              <w:t>Proposal Partners</w:t>
            </w:r>
            <w:r w:rsidRPr="00F5009B">
              <w:rPr>
                <w:spacing w:val="-4"/>
                <w:sz w:val="22"/>
                <w:szCs w:val="22"/>
              </w:rPr>
              <w:t xml:space="preserve"> </w:t>
            </w:r>
            <w:r>
              <w:rPr>
                <w:spacing w:val="-4"/>
                <w:sz w:val="22"/>
                <w:szCs w:val="22"/>
              </w:rPr>
              <w:t>Middle/</w:t>
            </w:r>
            <w:r w:rsidRPr="00F5009B">
              <w:rPr>
                <w:sz w:val="22"/>
                <w:szCs w:val="22"/>
              </w:rPr>
              <w:t>Secondary/Postsecondary</w:t>
            </w:r>
          </w:p>
          <w:p w14:paraId="2D60E4DE" w14:textId="77777777" w:rsidR="007A5012" w:rsidRPr="00F5009B" w:rsidRDefault="007A5012" w:rsidP="00C43D9C">
            <w:pPr>
              <w:pStyle w:val="TableParagraph"/>
              <w:numPr>
                <w:ilvl w:val="0"/>
                <w:numId w:val="1"/>
              </w:numPr>
              <w:tabs>
                <w:tab w:val="left" w:pos="630"/>
              </w:tabs>
              <w:kinsoku w:val="0"/>
              <w:overflowPunct w:val="0"/>
              <w:ind w:hanging="451"/>
              <w:rPr>
                <w:sz w:val="22"/>
                <w:szCs w:val="22"/>
              </w:rPr>
            </w:pPr>
            <w:r w:rsidRPr="00F5009B">
              <w:rPr>
                <w:sz w:val="22"/>
                <w:szCs w:val="22"/>
              </w:rPr>
              <w:t>Narrative meets page requirements and is well</w:t>
            </w:r>
            <w:r w:rsidRPr="00F5009B">
              <w:rPr>
                <w:spacing w:val="-8"/>
                <w:sz w:val="22"/>
                <w:szCs w:val="22"/>
              </w:rPr>
              <w:t xml:space="preserve"> </w:t>
            </w:r>
            <w:r w:rsidRPr="00F5009B">
              <w:rPr>
                <w:sz w:val="22"/>
                <w:szCs w:val="22"/>
              </w:rPr>
              <w:t>written</w:t>
            </w:r>
          </w:p>
          <w:p w14:paraId="7938D723" w14:textId="77777777" w:rsidR="007A5012" w:rsidRPr="00F5009B" w:rsidRDefault="007A5012" w:rsidP="00C43D9C">
            <w:pPr>
              <w:pStyle w:val="TableParagraph"/>
              <w:numPr>
                <w:ilvl w:val="0"/>
                <w:numId w:val="1"/>
              </w:numPr>
              <w:tabs>
                <w:tab w:val="left" w:pos="630"/>
              </w:tabs>
              <w:kinsoku w:val="0"/>
              <w:overflowPunct w:val="0"/>
              <w:ind w:hanging="451"/>
              <w:rPr>
                <w:sz w:val="22"/>
                <w:szCs w:val="22"/>
              </w:rPr>
            </w:pPr>
            <w:r w:rsidRPr="00F5009B">
              <w:rPr>
                <w:sz w:val="22"/>
                <w:szCs w:val="22"/>
              </w:rPr>
              <w:t>Spelling and Grammar is</w:t>
            </w:r>
            <w:r w:rsidRPr="00F5009B">
              <w:rPr>
                <w:spacing w:val="-5"/>
                <w:sz w:val="22"/>
                <w:szCs w:val="22"/>
              </w:rPr>
              <w:t xml:space="preserve"> </w:t>
            </w:r>
            <w:r w:rsidRPr="00F5009B">
              <w:rPr>
                <w:sz w:val="22"/>
                <w:szCs w:val="22"/>
              </w:rPr>
              <w:t>accurate</w:t>
            </w:r>
          </w:p>
        </w:tc>
      </w:tr>
      <w:tr w:rsidR="007A5012" w:rsidRPr="00F5009B" w14:paraId="4275E9F5" w14:textId="77777777" w:rsidTr="00C43D9C">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306F4001" w14:textId="77777777" w:rsidR="007A5012" w:rsidRPr="00F5009B" w:rsidRDefault="007A5012" w:rsidP="00C43D9C">
            <w:pPr>
              <w:pStyle w:val="TableParagraph"/>
              <w:kinsoku w:val="0"/>
              <w:overflowPunct w:val="0"/>
              <w:spacing w:line="248" w:lineRule="exact"/>
              <w:ind w:left="107"/>
              <w:rPr>
                <w:b/>
                <w:bCs/>
                <w:color w:val="FFFFFF"/>
                <w:sz w:val="22"/>
                <w:szCs w:val="22"/>
              </w:rPr>
            </w:pPr>
            <w:r w:rsidRPr="00F5009B">
              <w:rPr>
                <w:b/>
                <w:bCs/>
                <w:color w:val="FFFFFF"/>
                <w:sz w:val="22"/>
                <w:szCs w:val="22"/>
              </w:rPr>
              <w:t>100</w:t>
            </w:r>
          </w:p>
        </w:tc>
        <w:tc>
          <w:tcPr>
            <w:tcW w:w="9911" w:type="dxa"/>
            <w:tcBorders>
              <w:top w:val="single" w:sz="4" w:space="0" w:color="000000"/>
              <w:left w:val="single" w:sz="4" w:space="0" w:color="000000"/>
              <w:bottom w:val="single" w:sz="4" w:space="0" w:color="000000"/>
              <w:right w:val="single" w:sz="4" w:space="0" w:color="000000"/>
            </w:tcBorders>
            <w:shd w:val="clear" w:color="auto" w:fill="365F91"/>
          </w:tcPr>
          <w:p w14:paraId="36F725E7" w14:textId="77777777" w:rsidR="007A5012" w:rsidRPr="00F5009B" w:rsidRDefault="007A5012" w:rsidP="00C43D9C">
            <w:pPr>
              <w:pStyle w:val="TableParagraph"/>
              <w:kinsoku w:val="0"/>
              <w:overflowPunct w:val="0"/>
              <w:spacing w:line="248" w:lineRule="exact"/>
              <w:ind w:left="105"/>
              <w:rPr>
                <w:b/>
                <w:bCs/>
                <w:color w:val="FFFFFF"/>
                <w:sz w:val="22"/>
                <w:szCs w:val="22"/>
              </w:rPr>
            </w:pPr>
            <w:r w:rsidRPr="00F5009B">
              <w:rPr>
                <w:b/>
                <w:bCs/>
                <w:color w:val="FFFFFF"/>
                <w:sz w:val="22"/>
                <w:szCs w:val="22"/>
              </w:rPr>
              <w:t>Total Maximum Points</w:t>
            </w:r>
          </w:p>
        </w:tc>
      </w:tr>
      <w:tr w:rsidR="007A5012" w:rsidRPr="00F5009B" w14:paraId="68642571" w14:textId="77777777" w:rsidTr="00C43D9C">
        <w:trPr>
          <w:trHeight w:val="460"/>
        </w:trPr>
        <w:tc>
          <w:tcPr>
            <w:tcW w:w="10830" w:type="dxa"/>
            <w:gridSpan w:val="2"/>
            <w:tcBorders>
              <w:top w:val="single" w:sz="4" w:space="0" w:color="000000"/>
              <w:left w:val="single" w:sz="4" w:space="0" w:color="000000"/>
              <w:bottom w:val="single" w:sz="4" w:space="0" w:color="000000"/>
              <w:right w:val="single" w:sz="4" w:space="0" w:color="000000"/>
            </w:tcBorders>
          </w:tcPr>
          <w:p w14:paraId="409D2A14" w14:textId="77777777" w:rsidR="007A5012" w:rsidRPr="00F5009B" w:rsidRDefault="007A5012" w:rsidP="00C43D9C">
            <w:pPr>
              <w:pStyle w:val="TableParagraph"/>
              <w:kinsoku w:val="0"/>
              <w:overflowPunct w:val="0"/>
              <w:spacing w:before="121"/>
              <w:ind w:left="107"/>
              <w:rPr>
                <w:b/>
                <w:bCs/>
                <w:sz w:val="18"/>
                <w:szCs w:val="18"/>
              </w:rPr>
            </w:pPr>
            <w:r w:rsidRPr="00F5009B">
              <w:rPr>
                <w:sz w:val="18"/>
                <w:szCs w:val="18"/>
              </w:rPr>
              <w:t>*</w:t>
            </w:r>
            <w:r w:rsidRPr="00F5009B">
              <w:rPr>
                <w:b/>
                <w:bCs/>
                <w:sz w:val="18"/>
                <w:szCs w:val="18"/>
              </w:rPr>
              <w:t>Proposals must reach 75 points to be funded.</w:t>
            </w:r>
          </w:p>
        </w:tc>
      </w:tr>
    </w:tbl>
    <w:p w14:paraId="634B1329" w14:textId="5C37840B" w:rsidR="00F26E7E" w:rsidRDefault="00F26E7E" w:rsidP="00C43D9C">
      <w:pPr>
        <w:pStyle w:val="BodyText"/>
        <w:kinsoku w:val="0"/>
        <w:overflowPunct w:val="0"/>
        <w:rPr>
          <w:rFonts w:ascii="Calibri" w:hAnsi="Calibri" w:cs="Calibri"/>
          <w:sz w:val="24"/>
          <w:szCs w:val="24"/>
        </w:rPr>
      </w:pPr>
    </w:p>
    <w:sectPr w:rsidR="00F26E7E">
      <w:pgSz w:w="12240" w:h="15840"/>
      <w:pgMar w:top="1500" w:right="600" w:bottom="1240" w:left="140" w:header="0" w:footer="9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3274" w14:textId="77777777" w:rsidR="006B7AA0" w:rsidRDefault="006B7AA0">
      <w:r>
        <w:separator/>
      </w:r>
    </w:p>
  </w:endnote>
  <w:endnote w:type="continuationSeparator" w:id="0">
    <w:p w14:paraId="13ADB11E" w14:textId="77777777" w:rsidR="006B7AA0" w:rsidRDefault="006B7AA0">
      <w:r>
        <w:continuationSeparator/>
      </w:r>
    </w:p>
  </w:endnote>
  <w:endnote w:type="continuationNotice" w:id="1">
    <w:p w14:paraId="3D7424CC" w14:textId="77777777" w:rsidR="006B7AA0" w:rsidRDefault="006B7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8B8" w14:textId="2CF7E51E" w:rsidR="00F26E7E" w:rsidRDefault="00F26E7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8B63F" w14:textId="77777777" w:rsidR="006B7AA0" w:rsidRDefault="006B7AA0">
      <w:r>
        <w:separator/>
      </w:r>
    </w:p>
  </w:footnote>
  <w:footnote w:type="continuationSeparator" w:id="0">
    <w:p w14:paraId="68039942" w14:textId="77777777" w:rsidR="006B7AA0" w:rsidRDefault="006B7AA0">
      <w:r>
        <w:continuationSeparator/>
      </w:r>
    </w:p>
  </w:footnote>
  <w:footnote w:type="continuationNotice" w:id="1">
    <w:p w14:paraId="4D3662BC" w14:textId="77777777" w:rsidR="006B7AA0" w:rsidRDefault="006B7A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020" w:hanging="360"/>
      </w:pPr>
      <w:rPr>
        <w:rFonts w:ascii="Symbol" w:hAnsi="Symbol"/>
        <w:b w:val="0"/>
        <w:w w:val="100"/>
        <w:sz w:val="22"/>
      </w:rPr>
    </w:lvl>
    <w:lvl w:ilvl="1">
      <w:numFmt w:val="bullet"/>
      <w:lvlText w:val="•"/>
      <w:lvlJc w:val="left"/>
      <w:pPr>
        <w:ind w:left="2968" w:hanging="360"/>
      </w:pPr>
    </w:lvl>
    <w:lvl w:ilvl="2">
      <w:numFmt w:val="bullet"/>
      <w:lvlText w:val="•"/>
      <w:lvlJc w:val="left"/>
      <w:pPr>
        <w:ind w:left="3916" w:hanging="360"/>
      </w:pPr>
    </w:lvl>
    <w:lvl w:ilvl="3">
      <w:numFmt w:val="bullet"/>
      <w:lvlText w:val="•"/>
      <w:lvlJc w:val="left"/>
      <w:pPr>
        <w:ind w:left="4864" w:hanging="360"/>
      </w:pPr>
    </w:lvl>
    <w:lvl w:ilvl="4">
      <w:numFmt w:val="bullet"/>
      <w:lvlText w:val="•"/>
      <w:lvlJc w:val="left"/>
      <w:pPr>
        <w:ind w:left="5812" w:hanging="360"/>
      </w:pPr>
    </w:lvl>
    <w:lvl w:ilvl="5">
      <w:numFmt w:val="bullet"/>
      <w:lvlText w:val="•"/>
      <w:lvlJc w:val="left"/>
      <w:pPr>
        <w:ind w:left="6760" w:hanging="360"/>
      </w:pPr>
    </w:lvl>
    <w:lvl w:ilvl="6">
      <w:numFmt w:val="bullet"/>
      <w:lvlText w:val="•"/>
      <w:lvlJc w:val="left"/>
      <w:pPr>
        <w:ind w:left="7708" w:hanging="360"/>
      </w:pPr>
    </w:lvl>
    <w:lvl w:ilvl="7">
      <w:numFmt w:val="bullet"/>
      <w:lvlText w:val="•"/>
      <w:lvlJc w:val="left"/>
      <w:pPr>
        <w:ind w:left="8656" w:hanging="360"/>
      </w:pPr>
    </w:lvl>
    <w:lvl w:ilvl="8">
      <w:numFmt w:val="bullet"/>
      <w:lvlText w:val="•"/>
      <w:lvlJc w:val="left"/>
      <w:pPr>
        <w:ind w:left="9604" w:hanging="360"/>
      </w:pPr>
    </w:lvl>
  </w:abstractNum>
  <w:abstractNum w:abstractNumId="1" w15:restartNumberingAfterBreak="0">
    <w:nsid w:val="00000403"/>
    <w:multiLevelType w:val="multilevel"/>
    <w:tmpl w:val="00000886"/>
    <w:lvl w:ilvl="0">
      <w:start w:val="1"/>
      <w:numFmt w:val="decimal"/>
      <w:lvlText w:val="%1)"/>
      <w:lvlJc w:val="left"/>
      <w:pPr>
        <w:ind w:left="580" w:hanging="360"/>
      </w:pPr>
      <w:rPr>
        <w:rFonts w:ascii="Arial" w:hAnsi="Arial" w:cs="Arial"/>
        <w:b w:val="0"/>
        <w:bCs w:val="0"/>
        <w:spacing w:val="-1"/>
        <w:w w:val="100"/>
        <w:sz w:val="22"/>
        <w:szCs w:val="22"/>
      </w:rPr>
    </w:lvl>
    <w:lvl w:ilvl="1">
      <w:numFmt w:val="bullet"/>
      <w:lvlText w:val=""/>
      <w:lvlJc w:val="left"/>
      <w:pPr>
        <w:ind w:left="940" w:hanging="360"/>
      </w:pPr>
      <w:rPr>
        <w:rFonts w:ascii="Symbol" w:hAnsi="Symbol"/>
        <w:b w:val="0"/>
        <w:w w:val="100"/>
        <w:sz w:val="22"/>
      </w:rPr>
    </w:lvl>
    <w:lvl w:ilvl="2">
      <w:numFmt w:val="bullet"/>
      <w:lvlText w:val="•"/>
      <w:lvlJc w:val="left"/>
      <w:pPr>
        <w:ind w:left="2113" w:hanging="360"/>
      </w:pPr>
    </w:lvl>
    <w:lvl w:ilvl="3">
      <w:numFmt w:val="bullet"/>
      <w:lvlText w:val="•"/>
      <w:lvlJc w:val="left"/>
      <w:pPr>
        <w:ind w:left="3286" w:hanging="360"/>
      </w:pPr>
    </w:lvl>
    <w:lvl w:ilvl="4">
      <w:numFmt w:val="bullet"/>
      <w:lvlText w:val="•"/>
      <w:lvlJc w:val="left"/>
      <w:pPr>
        <w:ind w:left="4460" w:hanging="360"/>
      </w:pPr>
    </w:lvl>
    <w:lvl w:ilvl="5">
      <w:numFmt w:val="bullet"/>
      <w:lvlText w:val="•"/>
      <w:lvlJc w:val="left"/>
      <w:pPr>
        <w:ind w:left="5633" w:hanging="360"/>
      </w:pPr>
    </w:lvl>
    <w:lvl w:ilvl="6">
      <w:numFmt w:val="bullet"/>
      <w:lvlText w:val="•"/>
      <w:lvlJc w:val="left"/>
      <w:pPr>
        <w:ind w:left="6806" w:hanging="360"/>
      </w:pPr>
    </w:lvl>
    <w:lvl w:ilvl="7">
      <w:numFmt w:val="bullet"/>
      <w:lvlText w:val="•"/>
      <w:lvlJc w:val="left"/>
      <w:pPr>
        <w:ind w:left="7980" w:hanging="360"/>
      </w:pPr>
    </w:lvl>
    <w:lvl w:ilvl="8">
      <w:numFmt w:val="bullet"/>
      <w:lvlText w:val="•"/>
      <w:lvlJc w:val="left"/>
      <w:pPr>
        <w:ind w:left="9153" w:hanging="360"/>
      </w:pPr>
    </w:lvl>
  </w:abstractNum>
  <w:abstractNum w:abstractNumId="2" w15:restartNumberingAfterBreak="0">
    <w:nsid w:val="00000404"/>
    <w:multiLevelType w:val="multilevel"/>
    <w:tmpl w:val="00000887"/>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826" w:hanging="360"/>
      </w:pPr>
      <w:rPr>
        <w:rFonts w:ascii="Symbol" w:hAnsi="Symbol"/>
        <w:b w:val="0"/>
        <w:w w:val="100"/>
        <w:sz w:val="22"/>
      </w:rPr>
    </w:lvl>
    <w:lvl w:ilvl="2">
      <w:numFmt w:val="bullet"/>
      <w:lvlText w:val="•"/>
      <w:lvlJc w:val="left"/>
      <w:pPr>
        <w:ind w:left="1829" w:hanging="360"/>
      </w:pPr>
    </w:lvl>
    <w:lvl w:ilvl="3">
      <w:numFmt w:val="bullet"/>
      <w:lvlText w:val="•"/>
      <w:lvlJc w:val="left"/>
      <w:pPr>
        <w:ind w:left="2838" w:hanging="360"/>
      </w:pPr>
    </w:lvl>
    <w:lvl w:ilvl="4">
      <w:numFmt w:val="bullet"/>
      <w:lvlText w:val="•"/>
      <w:lvlJc w:val="left"/>
      <w:pPr>
        <w:ind w:left="3847" w:hanging="360"/>
      </w:pPr>
    </w:lvl>
    <w:lvl w:ilvl="5">
      <w:numFmt w:val="bullet"/>
      <w:lvlText w:val="•"/>
      <w:lvlJc w:val="left"/>
      <w:pPr>
        <w:ind w:left="4856" w:hanging="360"/>
      </w:pPr>
    </w:lvl>
    <w:lvl w:ilvl="6">
      <w:numFmt w:val="bullet"/>
      <w:lvlText w:val="•"/>
      <w:lvlJc w:val="left"/>
      <w:pPr>
        <w:ind w:left="5865" w:hanging="360"/>
      </w:pPr>
    </w:lvl>
    <w:lvl w:ilvl="7">
      <w:numFmt w:val="bullet"/>
      <w:lvlText w:val="•"/>
      <w:lvlJc w:val="left"/>
      <w:pPr>
        <w:ind w:left="6874" w:hanging="360"/>
      </w:pPr>
    </w:lvl>
    <w:lvl w:ilvl="8">
      <w:numFmt w:val="bullet"/>
      <w:lvlText w:val="•"/>
      <w:lvlJc w:val="left"/>
      <w:pPr>
        <w:ind w:left="7883" w:hanging="360"/>
      </w:pPr>
    </w:lvl>
  </w:abstractNum>
  <w:abstractNum w:abstractNumId="3" w15:restartNumberingAfterBreak="0">
    <w:nsid w:val="00000405"/>
    <w:multiLevelType w:val="multilevel"/>
    <w:tmpl w:val="00000888"/>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1476" w:hanging="360"/>
      </w:pPr>
    </w:lvl>
    <w:lvl w:ilvl="2">
      <w:numFmt w:val="bullet"/>
      <w:lvlText w:val="•"/>
      <w:lvlJc w:val="left"/>
      <w:pPr>
        <w:ind w:left="2412" w:hanging="360"/>
      </w:pPr>
    </w:lvl>
    <w:lvl w:ilvl="3">
      <w:numFmt w:val="bullet"/>
      <w:lvlText w:val="•"/>
      <w:lvlJc w:val="left"/>
      <w:pPr>
        <w:ind w:left="3348" w:hanging="360"/>
      </w:pPr>
    </w:lvl>
    <w:lvl w:ilvl="4">
      <w:numFmt w:val="bullet"/>
      <w:lvlText w:val="•"/>
      <w:lvlJc w:val="left"/>
      <w:pPr>
        <w:ind w:left="4284" w:hanging="360"/>
      </w:pPr>
    </w:lvl>
    <w:lvl w:ilvl="5">
      <w:numFmt w:val="bullet"/>
      <w:lvlText w:val="•"/>
      <w:lvlJc w:val="left"/>
      <w:pPr>
        <w:ind w:left="5220" w:hanging="360"/>
      </w:pPr>
    </w:lvl>
    <w:lvl w:ilvl="6">
      <w:numFmt w:val="bullet"/>
      <w:lvlText w:val="•"/>
      <w:lvlJc w:val="left"/>
      <w:pPr>
        <w:ind w:left="6156" w:hanging="360"/>
      </w:pPr>
    </w:lvl>
    <w:lvl w:ilvl="7">
      <w:numFmt w:val="bullet"/>
      <w:lvlText w:val="•"/>
      <w:lvlJc w:val="left"/>
      <w:pPr>
        <w:ind w:left="7092" w:hanging="360"/>
      </w:pPr>
    </w:lvl>
    <w:lvl w:ilvl="8">
      <w:numFmt w:val="bullet"/>
      <w:lvlText w:val="•"/>
      <w:lvlJc w:val="left"/>
      <w:pPr>
        <w:ind w:left="8028" w:hanging="360"/>
      </w:pPr>
    </w:lvl>
  </w:abstractNum>
  <w:abstractNum w:abstractNumId="4" w15:restartNumberingAfterBreak="0">
    <w:nsid w:val="00000406"/>
    <w:multiLevelType w:val="multilevel"/>
    <w:tmpl w:val="00000889"/>
    <w:lvl w:ilvl="0">
      <w:start w:val="1"/>
      <w:numFmt w:val="upperLetter"/>
      <w:lvlText w:val="%1."/>
      <w:lvlJc w:val="left"/>
      <w:pPr>
        <w:ind w:left="569" w:hanging="360"/>
      </w:pPr>
      <w:rPr>
        <w:rFonts w:ascii="Calibri" w:hAnsi="Calibri" w:cs="Calibri"/>
        <w:b w:val="0"/>
        <w:bCs w:val="0"/>
        <w:spacing w:val="-1"/>
        <w:w w:val="100"/>
        <w:sz w:val="22"/>
        <w:szCs w:val="22"/>
      </w:rPr>
    </w:lvl>
    <w:lvl w:ilvl="1">
      <w:numFmt w:val="bullet"/>
      <w:lvlText w:val="•"/>
      <w:lvlJc w:val="left"/>
      <w:pPr>
        <w:ind w:left="1494" w:hanging="360"/>
      </w:pPr>
    </w:lvl>
    <w:lvl w:ilvl="2">
      <w:numFmt w:val="bullet"/>
      <w:lvlText w:val="•"/>
      <w:lvlJc w:val="left"/>
      <w:pPr>
        <w:ind w:left="2428" w:hanging="360"/>
      </w:pPr>
    </w:lvl>
    <w:lvl w:ilvl="3">
      <w:numFmt w:val="bullet"/>
      <w:lvlText w:val="•"/>
      <w:lvlJc w:val="left"/>
      <w:pPr>
        <w:ind w:left="3362" w:hanging="360"/>
      </w:pPr>
    </w:lvl>
    <w:lvl w:ilvl="4">
      <w:numFmt w:val="bullet"/>
      <w:lvlText w:val="•"/>
      <w:lvlJc w:val="left"/>
      <w:pPr>
        <w:ind w:left="4296" w:hanging="360"/>
      </w:pPr>
    </w:lvl>
    <w:lvl w:ilvl="5">
      <w:numFmt w:val="bullet"/>
      <w:lvlText w:val="•"/>
      <w:lvlJc w:val="left"/>
      <w:pPr>
        <w:ind w:left="5230" w:hanging="360"/>
      </w:pPr>
    </w:lvl>
    <w:lvl w:ilvl="6">
      <w:numFmt w:val="bullet"/>
      <w:lvlText w:val="•"/>
      <w:lvlJc w:val="left"/>
      <w:pPr>
        <w:ind w:left="6164" w:hanging="360"/>
      </w:pPr>
    </w:lvl>
    <w:lvl w:ilvl="7">
      <w:numFmt w:val="bullet"/>
      <w:lvlText w:val="•"/>
      <w:lvlJc w:val="left"/>
      <w:pPr>
        <w:ind w:left="7098" w:hanging="360"/>
      </w:pPr>
    </w:lvl>
    <w:lvl w:ilvl="8">
      <w:numFmt w:val="bullet"/>
      <w:lvlText w:val="•"/>
      <w:lvlJc w:val="left"/>
      <w:pPr>
        <w:ind w:left="8032" w:hanging="360"/>
      </w:pPr>
    </w:lvl>
  </w:abstractNum>
  <w:abstractNum w:abstractNumId="5" w15:restartNumberingAfterBreak="0">
    <w:nsid w:val="00000407"/>
    <w:multiLevelType w:val="multilevel"/>
    <w:tmpl w:val="0000088A"/>
    <w:lvl w:ilvl="0">
      <w:start w:val="1"/>
      <w:numFmt w:val="upperLetter"/>
      <w:lvlText w:val="%1."/>
      <w:lvlJc w:val="left"/>
      <w:pPr>
        <w:ind w:left="629" w:hanging="452"/>
      </w:pPr>
      <w:rPr>
        <w:rFonts w:ascii="Calibri" w:hAnsi="Calibri" w:cs="Calibri"/>
        <w:b w:val="0"/>
        <w:bCs w:val="0"/>
        <w:spacing w:val="-1"/>
        <w:w w:val="100"/>
        <w:sz w:val="22"/>
        <w:szCs w:val="22"/>
      </w:rPr>
    </w:lvl>
    <w:lvl w:ilvl="1">
      <w:numFmt w:val="bullet"/>
      <w:lvlText w:val="•"/>
      <w:lvlJc w:val="left"/>
      <w:pPr>
        <w:ind w:left="1548" w:hanging="452"/>
      </w:pPr>
    </w:lvl>
    <w:lvl w:ilvl="2">
      <w:numFmt w:val="bullet"/>
      <w:lvlText w:val="•"/>
      <w:lvlJc w:val="left"/>
      <w:pPr>
        <w:ind w:left="2476" w:hanging="452"/>
      </w:pPr>
    </w:lvl>
    <w:lvl w:ilvl="3">
      <w:numFmt w:val="bullet"/>
      <w:lvlText w:val="•"/>
      <w:lvlJc w:val="left"/>
      <w:pPr>
        <w:ind w:left="3404" w:hanging="452"/>
      </w:pPr>
    </w:lvl>
    <w:lvl w:ilvl="4">
      <w:numFmt w:val="bullet"/>
      <w:lvlText w:val="•"/>
      <w:lvlJc w:val="left"/>
      <w:pPr>
        <w:ind w:left="4332" w:hanging="452"/>
      </w:pPr>
    </w:lvl>
    <w:lvl w:ilvl="5">
      <w:numFmt w:val="bullet"/>
      <w:lvlText w:val="•"/>
      <w:lvlJc w:val="left"/>
      <w:pPr>
        <w:ind w:left="5260" w:hanging="452"/>
      </w:pPr>
    </w:lvl>
    <w:lvl w:ilvl="6">
      <w:numFmt w:val="bullet"/>
      <w:lvlText w:val="•"/>
      <w:lvlJc w:val="left"/>
      <w:pPr>
        <w:ind w:left="6188" w:hanging="452"/>
      </w:pPr>
    </w:lvl>
    <w:lvl w:ilvl="7">
      <w:numFmt w:val="bullet"/>
      <w:lvlText w:val="•"/>
      <w:lvlJc w:val="left"/>
      <w:pPr>
        <w:ind w:left="7116" w:hanging="452"/>
      </w:pPr>
    </w:lvl>
    <w:lvl w:ilvl="8">
      <w:numFmt w:val="bullet"/>
      <w:lvlText w:val="•"/>
      <w:lvlJc w:val="left"/>
      <w:pPr>
        <w:ind w:left="8044" w:hanging="452"/>
      </w:pPr>
    </w:lvl>
  </w:abstractNum>
  <w:abstractNum w:abstractNumId="6" w15:restartNumberingAfterBreak="0">
    <w:nsid w:val="081671B3"/>
    <w:multiLevelType w:val="hybridMultilevel"/>
    <w:tmpl w:val="6A3C1D2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473F7753"/>
    <w:multiLevelType w:val="hybridMultilevel"/>
    <w:tmpl w:val="06DEB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86BB5"/>
    <w:multiLevelType w:val="hybridMultilevel"/>
    <w:tmpl w:val="9926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22BB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A546EE7"/>
    <w:multiLevelType w:val="hybridMultilevel"/>
    <w:tmpl w:val="C60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91F82"/>
    <w:multiLevelType w:val="hybridMultilevel"/>
    <w:tmpl w:val="E398E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C91737"/>
    <w:multiLevelType w:val="hybridMultilevel"/>
    <w:tmpl w:val="FCF275BA"/>
    <w:lvl w:ilvl="0" w:tplc="404E4BF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7"/>
  </w:num>
  <w:num w:numId="9">
    <w:abstractNumId w:val="10"/>
  </w:num>
  <w:num w:numId="10">
    <w:abstractNumId w:val="11"/>
  </w:num>
  <w:num w:numId="11">
    <w:abstractNumId w:val="6"/>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98"/>
    <w:rsid w:val="0015473C"/>
    <w:rsid w:val="002B6405"/>
    <w:rsid w:val="003333FE"/>
    <w:rsid w:val="00371107"/>
    <w:rsid w:val="0041154F"/>
    <w:rsid w:val="00461267"/>
    <w:rsid w:val="004762BA"/>
    <w:rsid w:val="00585F19"/>
    <w:rsid w:val="005E55BC"/>
    <w:rsid w:val="00671848"/>
    <w:rsid w:val="00675D09"/>
    <w:rsid w:val="006B7AA0"/>
    <w:rsid w:val="0078189C"/>
    <w:rsid w:val="007A5012"/>
    <w:rsid w:val="00880EC4"/>
    <w:rsid w:val="008A0CCC"/>
    <w:rsid w:val="00960FC6"/>
    <w:rsid w:val="00962EED"/>
    <w:rsid w:val="00A9775F"/>
    <w:rsid w:val="00B3469A"/>
    <w:rsid w:val="00B66A24"/>
    <w:rsid w:val="00C43D9C"/>
    <w:rsid w:val="00CF00C4"/>
    <w:rsid w:val="00DA3DB5"/>
    <w:rsid w:val="00DE58D5"/>
    <w:rsid w:val="00E0330C"/>
    <w:rsid w:val="00E24803"/>
    <w:rsid w:val="00E27D98"/>
    <w:rsid w:val="00E42FC0"/>
    <w:rsid w:val="00E66526"/>
    <w:rsid w:val="00EA3EB1"/>
    <w:rsid w:val="00F01D2E"/>
    <w:rsid w:val="00F26E7E"/>
    <w:rsid w:val="00F50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54421"/>
  <w14:defaultImageDpi w14:val="0"/>
  <w15:docId w15:val="{A86F0B6D-CA34-4D38-8371-43CD1DE0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20"/>
      <w:ind w:left="2764" w:right="2419" w:firstLine="1416"/>
      <w:outlineLvl w:val="0"/>
    </w:pPr>
    <w:rPr>
      <w:rFonts w:ascii="Calibri" w:hAnsi="Calibri" w:cs="Calibri"/>
      <w:b/>
      <w:bCs/>
      <w:i/>
      <w:iCs/>
      <w:sz w:val="40"/>
      <w:szCs w:val="40"/>
      <w:u w:val="single"/>
    </w:rPr>
  </w:style>
  <w:style w:type="paragraph" w:styleId="Heading2">
    <w:name w:val="heading 2"/>
    <w:basedOn w:val="Normal"/>
    <w:next w:val="Normal"/>
    <w:link w:val="Heading2Char"/>
    <w:uiPriority w:val="1"/>
    <w:qFormat/>
    <w:pPr>
      <w:ind w:left="13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Arial" w:hAnsi="Arial" w:cs="Arial"/>
    </w:rPr>
  </w:style>
  <w:style w:type="paragraph" w:styleId="ListParagraph">
    <w:name w:val="List Paragraph"/>
    <w:basedOn w:val="Normal"/>
    <w:uiPriority w:val="1"/>
    <w:qFormat/>
    <w:pPr>
      <w:spacing w:line="269" w:lineRule="exact"/>
      <w:ind w:left="2020" w:hanging="360"/>
    </w:pPr>
    <w:rPr>
      <w:sz w:val="24"/>
      <w:szCs w:val="24"/>
    </w:rPr>
  </w:style>
  <w:style w:type="paragraph" w:customStyle="1" w:styleId="TableParagraph">
    <w:name w:val="Table Paragraph"/>
    <w:basedOn w:val="Normal"/>
    <w:uiPriority w:val="1"/>
    <w:qFormat/>
    <w:rPr>
      <w:rFonts w:ascii="Calibri" w:hAnsi="Calibri" w:cs="Calibri"/>
      <w:sz w:val="24"/>
      <w:szCs w:val="24"/>
    </w:rPr>
  </w:style>
  <w:style w:type="paragraph" w:styleId="BalloonText">
    <w:name w:val="Balloon Text"/>
    <w:basedOn w:val="Normal"/>
    <w:link w:val="BalloonTextChar"/>
    <w:uiPriority w:val="99"/>
    <w:semiHidden/>
    <w:unhideWhenUsed/>
    <w:rsid w:val="00E27D98"/>
    <w:rPr>
      <w:rFonts w:ascii="Segoe UI" w:hAnsi="Segoe UI" w:cs="Segoe UI"/>
      <w:sz w:val="18"/>
      <w:szCs w:val="18"/>
    </w:rPr>
  </w:style>
  <w:style w:type="character" w:customStyle="1" w:styleId="BalloonTextChar">
    <w:name w:val="Balloon Text Char"/>
    <w:link w:val="BalloonText"/>
    <w:uiPriority w:val="99"/>
    <w:semiHidden/>
    <w:locked/>
    <w:rsid w:val="00E27D98"/>
    <w:rPr>
      <w:rFonts w:ascii="Segoe UI" w:hAnsi="Segoe UI" w:cs="Segoe UI"/>
      <w:sz w:val="18"/>
      <w:szCs w:val="18"/>
    </w:rPr>
  </w:style>
  <w:style w:type="paragraph" w:styleId="Header">
    <w:name w:val="header"/>
    <w:basedOn w:val="Normal"/>
    <w:link w:val="HeaderChar"/>
    <w:uiPriority w:val="99"/>
    <w:unhideWhenUsed/>
    <w:rsid w:val="00A9775F"/>
    <w:pPr>
      <w:tabs>
        <w:tab w:val="center" w:pos="4680"/>
        <w:tab w:val="right" w:pos="9360"/>
      </w:tabs>
    </w:pPr>
  </w:style>
  <w:style w:type="character" w:customStyle="1" w:styleId="HeaderChar">
    <w:name w:val="Header Char"/>
    <w:link w:val="Header"/>
    <w:uiPriority w:val="99"/>
    <w:rsid w:val="00A9775F"/>
    <w:rPr>
      <w:rFonts w:ascii="Arial" w:hAnsi="Arial" w:cs="Arial"/>
    </w:rPr>
  </w:style>
  <w:style w:type="paragraph" w:styleId="Footer">
    <w:name w:val="footer"/>
    <w:basedOn w:val="Normal"/>
    <w:link w:val="FooterChar"/>
    <w:uiPriority w:val="99"/>
    <w:unhideWhenUsed/>
    <w:rsid w:val="00A9775F"/>
    <w:pPr>
      <w:tabs>
        <w:tab w:val="center" w:pos="4680"/>
        <w:tab w:val="right" w:pos="9360"/>
      </w:tabs>
    </w:pPr>
  </w:style>
  <w:style w:type="character" w:customStyle="1" w:styleId="FooterChar">
    <w:name w:val="Footer Char"/>
    <w:link w:val="Footer"/>
    <w:uiPriority w:val="99"/>
    <w:rsid w:val="00A9775F"/>
    <w:rPr>
      <w:rFonts w:ascii="Arial" w:hAnsi="Arial" w:cs="Arial"/>
    </w:rPr>
  </w:style>
  <w:style w:type="character" w:styleId="Hyperlink">
    <w:name w:val="Hyperlink"/>
    <w:basedOn w:val="DefaultParagraphFont"/>
    <w:uiPriority w:val="99"/>
    <w:unhideWhenUsed/>
    <w:rsid w:val="003333FE"/>
    <w:rPr>
      <w:color w:val="0563C1" w:themeColor="hyperlink"/>
      <w:u w:val="single"/>
    </w:rPr>
  </w:style>
  <w:style w:type="character" w:styleId="UnresolvedMention">
    <w:name w:val="Unresolved Mention"/>
    <w:basedOn w:val="DefaultParagraphFont"/>
    <w:uiPriority w:val="99"/>
    <w:semiHidden/>
    <w:unhideWhenUsed/>
    <w:rsid w:val="0033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beagles@mt.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s://employees.opi.mt.gov/info/Forms/OPI%20Logos/OPI_Banner_Logo_Blac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annon.boswell@mt.gov" TargetMode="External"/><Relationship Id="rId4" Type="http://schemas.openxmlformats.org/officeDocument/2006/relationships/webSettings" Target="webSettings.xml"/><Relationship Id="rId9" Type="http://schemas.openxmlformats.org/officeDocument/2006/relationships/hyperlink" Target="mailto:Shannon.Boswell@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1114</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ddafd</dc:subject>
  <dc:creator>Tom Thompson</dc:creator>
  <cp:keywords/>
  <dc:description/>
  <cp:lastModifiedBy>Boswell, Shannon</cp:lastModifiedBy>
  <cp:revision>2</cp:revision>
  <dcterms:created xsi:type="dcterms:W3CDTF">2022-07-14T21:01:00Z</dcterms:created>
  <dcterms:modified xsi:type="dcterms:W3CDTF">2022-07-14T21:01:00Z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