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5E3CF9" w14:textId="19561159" w:rsidR="00647CEF" w:rsidRDefault="008A2063" w:rsidP="00647CEF">
      <w:pPr>
        <w:pStyle w:val="Title"/>
        <w:rPr>
          <w:rFonts w:ascii="Calibri" w:eastAsia="Calibri" w:hAnsi="Calibri" w:cs="Calibri"/>
          <w:bCs/>
          <w:sz w:val="28"/>
          <w:szCs w:val="28"/>
          <w:lang w:bidi="en-US"/>
        </w:rPr>
      </w:pPr>
      <w:r w:rsidRPr="00647CEF">
        <w:rPr>
          <w:rStyle w:val="TitleChar"/>
        </w:rPr>
        <w:t>Comprehensive-Literacy Gap Analysis</w:t>
      </w:r>
    </w:p>
    <w:p w14:paraId="76F59A39" w14:textId="565A904A" w:rsidR="008A2063" w:rsidRPr="00647CEF" w:rsidRDefault="008A2063" w:rsidP="004A46AF">
      <w:pPr>
        <w:widowControl w:val="0"/>
        <w:autoSpaceDE w:val="0"/>
        <w:autoSpaceDN w:val="0"/>
        <w:spacing w:before="44" w:after="0" w:line="369" w:lineRule="auto"/>
        <w:ind w:right="4322"/>
        <w:jc w:val="both"/>
        <w:outlineLvl w:val="0"/>
        <w:rPr>
          <w:rStyle w:val="Heading1Char"/>
        </w:rPr>
      </w:pPr>
      <w:r w:rsidRPr="00647CEF">
        <w:rPr>
          <w:rStyle w:val="Heading1Char"/>
        </w:rPr>
        <w:t>Step 1: Gather Child and Student Data</w:t>
      </w:r>
    </w:p>
    <w:p w14:paraId="472A659B" w14:textId="77777777" w:rsidR="008A2063" w:rsidRPr="008A2063" w:rsidRDefault="008A2063" w:rsidP="00A5403D">
      <w:pPr>
        <w:rPr>
          <w:lang w:bidi="en-US"/>
        </w:rPr>
      </w:pPr>
      <w:r w:rsidRPr="008A2063">
        <w:rPr>
          <w:lang w:bidi="en-US"/>
        </w:rPr>
        <w:t>Gather both local and Montana State Assessment data including disaggregated by disadvantaged subgroups. Examples of possible local assessments and the Montana State Assessments are listed below. List the data you will be using in the chart below.</w:t>
      </w:r>
    </w:p>
    <w:p w14:paraId="4088D089" w14:textId="77777777" w:rsidR="008A2063" w:rsidRPr="008A2063" w:rsidRDefault="008A2063" w:rsidP="008A2063">
      <w:pPr>
        <w:widowControl w:val="0"/>
        <w:autoSpaceDE w:val="0"/>
        <w:autoSpaceDN w:val="0"/>
        <w:spacing w:before="9" w:after="0" w:line="240" w:lineRule="auto"/>
        <w:rPr>
          <w:rFonts w:ascii="Calibri" w:eastAsia="Calibri" w:hAnsi="Calibri" w:cs="Calibri"/>
          <w:sz w:val="13"/>
          <w:lang w:bidi="en-US"/>
        </w:rPr>
      </w:pPr>
    </w:p>
    <w:p w14:paraId="3527934D" w14:textId="319C5FA1" w:rsidR="00565409" w:rsidRDefault="00565409" w:rsidP="00565409">
      <w:pPr>
        <w:pStyle w:val="Caption"/>
        <w:keepNext/>
      </w:pPr>
      <w:r>
        <w:t xml:space="preserve">Table </w:t>
      </w:r>
      <w:r w:rsidR="00513DA5">
        <w:fldChar w:fldCharType="begin"/>
      </w:r>
      <w:r w:rsidR="00513DA5">
        <w:instrText xml:space="preserve"> SEQ Table \* ARABIC </w:instrText>
      </w:r>
      <w:r w:rsidR="00513DA5">
        <w:fldChar w:fldCharType="separate"/>
      </w:r>
      <w:r w:rsidR="002B22BD">
        <w:rPr>
          <w:noProof/>
        </w:rPr>
        <w:t>1</w:t>
      </w:r>
      <w:r w:rsidR="00513DA5">
        <w:rPr>
          <w:noProof/>
        </w:rPr>
        <w:fldChar w:fldCharType="end"/>
      </w:r>
      <w:r>
        <w:t>: Assessments</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Assessments"/>
        <w:tblDescription w:val="Assessment Table : Broken down by Births to 5, K-5, MS and HS into 2 rows one for local assessments and the second for state assessments."/>
      </w:tblPr>
      <w:tblGrid>
        <w:gridCol w:w="1436"/>
        <w:gridCol w:w="2521"/>
        <w:gridCol w:w="4590"/>
        <w:gridCol w:w="4408"/>
      </w:tblGrid>
      <w:tr w:rsidR="008A2063" w:rsidRPr="008A2063" w14:paraId="2F4E1AF7" w14:textId="77777777" w:rsidTr="00A5403D">
        <w:trPr>
          <w:cantSplit/>
          <w:trHeight w:val="268"/>
          <w:tblHeader/>
        </w:trPr>
        <w:tc>
          <w:tcPr>
            <w:tcW w:w="1436" w:type="dxa"/>
            <w:shd w:val="clear" w:color="auto" w:fill="BEBEBE"/>
          </w:tcPr>
          <w:p w14:paraId="5BB500D1" w14:textId="77777777" w:rsidR="008A2063" w:rsidRPr="008A2063" w:rsidRDefault="008A2063" w:rsidP="008A2063">
            <w:pPr>
              <w:widowControl w:val="0"/>
              <w:autoSpaceDE w:val="0"/>
              <w:autoSpaceDN w:val="0"/>
              <w:spacing w:after="0" w:line="248" w:lineRule="exact"/>
              <w:ind w:left="134"/>
              <w:rPr>
                <w:rFonts w:ascii="Calibri" w:eastAsia="Calibri" w:hAnsi="Calibri" w:cs="Calibri"/>
                <w:b/>
                <w:lang w:bidi="en-US"/>
              </w:rPr>
            </w:pPr>
            <w:bookmarkStart w:id="0" w:name="Assessments"/>
            <w:bookmarkEnd w:id="0"/>
            <w:r w:rsidRPr="008A2063">
              <w:rPr>
                <w:rFonts w:ascii="Calibri" w:eastAsia="Calibri" w:hAnsi="Calibri" w:cs="Calibri"/>
                <w:b/>
                <w:lang w:bidi="en-US"/>
              </w:rPr>
              <w:t>Assessments</w:t>
            </w:r>
          </w:p>
        </w:tc>
        <w:tc>
          <w:tcPr>
            <w:tcW w:w="2521" w:type="dxa"/>
            <w:shd w:val="clear" w:color="auto" w:fill="BEBEBE"/>
          </w:tcPr>
          <w:p w14:paraId="49ED4517" w14:textId="77777777" w:rsidR="008A2063" w:rsidRPr="008A2063" w:rsidRDefault="008A2063" w:rsidP="008A2063">
            <w:pPr>
              <w:widowControl w:val="0"/>
              <w:autoSpaceDE w:val="0"/>
              <w:autoSpaceDN w:val="0"/>
              <w:spacing w:after="0" w:line="248" w:lineRule="exact"/>
              <w:ind w:left="376"/>
              <w:rPr>
                <w:rFonts w:ascii="Calibri" w:eastAsia="Calibri" w:hAnsi="Calibri" w:cs="Calibri"/>
                <w:b/>
                <w:lang w:bidi="en-US"/>
              </w:rPr>
            </w:pPr>
            <w:r w:rsidRPr="008A2063">
              <w:rPr>
                <w:rFonts w:ascii="Calibri" w:eastAsia="Calibri" w:hAnsi="Calibri" w:cs="Calibri"/>
                <w:b/>
                <w:lang w:bidi="en-US"/>
              </w:rPr>
              <w:t>Birth through age 5</w:t>
            </w:r>
          </w:p>
        </w:tc>
        <w:tc>
          <w:tcPr>
            <w:tcW w:w="4590" w:type="dxa"/>
            <w:shd w:val="clear" w:color="auto" w:fill="BEBEBE"/>
          </w:tcPr>
          <w:p w14:paraId="2E80642A" w14:textId="77777777" w:rsidR="008A2063" w:rsidRPr="008A2063" w:rsidRDefault="008A2063" w:rsidP="008A2063">
            <w:pPr>
              <w:widowControl w:val="0"/>
              <w:autoSpaceDE w:val="0"/>
              <w:autoSpaceDN w:val="0"/>
              <w:spacing w:after="0" w:line="248" w:lineRule="exact"/>
              <w:ind w:left="875"/>
              <w:rPr>
                <w:rFonts w:ascii="Calibri" w:eastAsia="Calibri" w:hAnsi="Calibri" w:cs="Calibri"/>
                <w:b/>
                <w:lang w:bidi="en-US"/>
              </w:rPr>
            </w:pPr>
            <w:r w:rsidRPr="008A2063">
              <w:rPr>
                <w:rFonts w:ascii="Calibri" w:eastAsia="Calibri" w:hAnsi="Calibri" w:cs="Calibri"/>
                <w:b/>
                <w:lang w:bidi="en-US"/>
              </w:rPr>
              <w:t>Students in Grades K through 5</w:t>
            </w:r>
          </w:p>
        </w:tc>
        <w:tc>
          <w:tcPr>
            <w:tcW w:w="4408" w:type="dxa"/>
            <w:shd w:val="clear" w:color="auto" w:fill="BEBEBE"/>
          </w:tcPr>
          <w:p w14:paraId="0E8F6CD0" w14:textId="77777777" w:rsidR="008A2063" w:rsidRPr="008A2063" w:rsidRDefault="008A2063" w:rsidP="008A2063">
            <w:pPr>
              <w:widowControl w:val="0"/>
              <w:autoSpaceDE w:val="0"/>
              <w:autoSpaceDN w:val="0"/>
              <w:spacing w:after="0" w:line="248" w:lineRule="exact"/>
              <w:ind w:left="1166"/>
              <w:rPr>
                <w:rFonts w:ascii="Calibri" w:eastAsia="Calibri" w:hAnsi="Calibri" w:cs="Calibri"/>
                <w:b/>
                <w:lang w:bidi="en-US"/>
              </w:rPr>
            </w:pPr>
            <w:r w:rsidRPr="008A2063">
              <w:rPr>
                <w:rFonts w:ascii="Calibri" w:eastAsia="Calibri" w:hAnsi="Calibri" w:cs="Calibri"/>
                <w:b/>
                <w:lang w:bidi="en-US"/>
              </w:rPr>
              <w:t>Students in MS and HS</w:t>
            </w:r>
          </w:p>
        </w:tc>
      </w:tr>
      <w:tr w:rsidR="008A2063" w:rsidRPr="008A2063" w14:paraId="29A3AE2D" w14:textId="77777777" w:rsidTr="00A5403D">
        <w:trPr>
          <w:cantSplit/>
          <w:trHeight w:val="1075"/>
        </w:trPr>
        <w:tc>
          <w:tcPr>
            <w:tcW w:w="1436" w:type="dxa"/>
          </w:tcPr>
          <w:p w14:paraId="626D406F" w14:textId="77777777" w:rsidR="008A2063" w:rsidRPr="008A2063" w:rsidRDefault="008A2063" w:rsidP="008A2063">
            <w:pPr>
              <w:widowControl w:val="0"/>
              <w:autoSpaceDE w:val="0"/>
              <w:autoSpaceDN w:val="0"/>
              <w:spacing w:before="9" w:after="0" w:line="240" w:lineRule="auto"/>
              <w:rPr>
                <w:rFonts w:ascii="Calibri" w:eastAsia="Calibri" w:hAnsi="Calibri" w:cs="Calibri"/>
                <w:sz w:val="21"/>
                <w:lang w:bidi="en-US"/>
              </w:rPr>
            </w:pPr>
          </w:p>
          <w:p w14:paraId="144DBFD6" w14:textId="77777777" w:rsidR="008A2063" w:rsidRPr="008A2063" w:rsidRDefault="008A2063" w:rsidP="008A2063">
            <w:pPr>
              <w:widowControl w:val="0"/>
              <w:autoSpaceDE w:val="0"/>
              <w:autoSpaceDN w:val="0"/>
              <w:spacing w:after="0" w:line="240" w:lineRule="auto"/>
              <w:ind w:left="155" w:right="131" w:firstLine="331"/>
              <w:rPr>
                <w:rFonts w:ascii="Calibri" w:eastAsia="Calibri" w:hAnsi="Calibri" w:cs="Calibri"/>
                <w:lang w:bidi="en-US"/>
              </w:rPr>
            </w:pPr>
            <w:r w:rsidRPr="008A2063">
              <w:rPr>
                <w:rFonts w:ascii="Calibri" w:eastAsia="Calibri" w:hAnsi="Calibri" w:cs="Calibri"/>
                <w:lang w:bidi="en-US"/>
              </w:rPr>
              <w:t>Local assessments</w:t>
            </w:r>
          </w:p>
        </w:tc>
        <w:tc>
          <w:tcPr>
            <w:tcW w:w="2521" w:type="dxa"/>
          </w:tcPr>
          <w:p w14:paraId="05C54299" w14:textId="77777777" w:rsidR="008A2063" w:rsidRPr="008A2063" w:rsidRDefault="008A2063" w:rsidP="008A2063">
            <w:pPr>
              <w:widowControl w:val="0"/>
              <w:autoSpaceDE w:val="0"/>
              <w:autoSpaceDN w:val="0"/>
              <w:spacing w:after="0" w:line="240" w:lineRule="auto"/>
              <w:ind w:left="107" w:right="185"/>
              <w:rPr>
                <w:rFonts w:ascii="Calibri" w:eastAsia="Calibri" w:hAnsi="Calibri" w:cs="Calibri"/>
                <w:lang w:bidi="en-US"/>
              </w:rPr>
            </w:pPr>
            <w:r w:rsidRPr="008A2063">
              <w:rPr>
                <w:rFonts w:ascii="Calibri" w:eastAsia="Calibri" w:hAnsi="Calibri" w:cs="Calibri"/>
                <w:lang w:bidi="en-US"/>
              </w:rPr>
              <w:t>ISIP, Dial, Expressive and Receptive One Word</w:t>
            </w:r>
          </w:p>
          <w:p w14:paraId="7B98907D" w14:textId="77777777" w:rsidR="008A2063" w:rsidRPr="008A2063" w:rsidRDefault="008A2063" w:rsidP="008A2063">
            <w:pPr>
              <w:widowControl w:val="0"/>
              <w:autoSpaceDE w:val="0"/>
              <w:autoSpaceDN w:val="0"/>
              <w:spacing w:after="0" w:line="270" w:lineRule="atLeast"/>
              <w:ind w:left="107" w:right="272"/>
              <w:rPr>
                <w:rFonts w:ascii="Calibri" w:eastAsia="Calibri" w:hAnsi="Calibri" w:cs="Calibri"/>
                <w:lang w:bidi="en-US"/>
              </w:rPr>
            </w:pPr>
            <w:r w:rsidRPr="008A2063">
              <w:rPr>
                <w:rFonts w:ascii="Calibri" w:eastAsia="Calibri" w:hAnsi="Calibri" w:cs="Calibri"/>
                <w:lang w:bidi="en-US"/>
              </w:rPr>
              <w:t>Picture Vocabulary Test (E/ROWPVT),</w:t>
            </w:r>
          </w:p>
        </w:tc>
        <w:tc>
          <w:tcPr>
            <w:tcW w:w="4590" w:type="dxa"/>
          </w:tcPr>
          <w:p w14:paraId="26EC125C" w14:textId="77777777" w:rsidR="008A2063" w:rsidRPr="008A2063" w:rsidRDefault="008A2063" w:rsidP="008A2063">
            <w:pPr>
              <w:widowControl w:val="0"/>
              <w:autoSpaceDE w:val="0"/>
              <w:autoSpaceDN w:val="0"/>
              <w:spacing w:after="0" w:line="265" w:lineRule="exact"/>
              <w:ind w:left="107"/>
              <w:rPr>
                <w:rFonts w:ascii="Calibri" w:eastAsia="Calibri" w:hAnsi="Calibri" w:cs="Calibri"/>
                <w:lang w:bidi="en-US"/>
              </w:rPr>
            </w:pPr>
            <w:r w:rsidRPr="008A2063">
              <w:rPr>
                <w:rFonts w:ascii="Calibri" w:eastAsia="Calibri" w:hAnsi="Calibri" w:cs="Calibri"/>
                <w:lang w:bidi="en-US"/>
              </w:rPr>
              <w:t>That is, ISIP, DIBELS, MAP, SBAC Interim</w:t>
            </w:r>
          </w:p>
        </w:tc>
        <w:tc>
          <w:tcPr>
            <w:tcW w:w="4408" w:type="dxa"/>
          </w:tcPr>
          <w:p w14:paraId="49890C24" w14:textId="77777777" w:rsidR="008A2063" w:rsidRPr="008A2063" w:rsidRDefault="008A2063" w:rsidP="008A2063">
            <w:pPr>
              <w:widowControl w:val="0"/>
              <w:autoSpaceDE w:val="0"/>
              <w:autoSpaceDN w:val="0"/>
              <w:spacing w:after="0" w:line="265" w:lineRule="exact"/>
              <w:ind w:left="106"/>
              <w:rPr>
                <w:rFonts w:ascii="Calibri" w:eastAsia="Calibri" w:hAnsi="Calibri" w:cs="Calibri"/>
                <w:lang w:bidi="en-US"/>
              </w:rPr>
            </w:pPr>
            <w:r w:rsidRPr="008A2063">
              <w:rPr>
                <w:rFonts w:ascii="Calibri" w:eastAsia="Calibri" w:hAnsi="Calibri" w:cs="Calibri"/>
                <w:lang w:bidi="en-US"/>
              </w:rPr>
              <w:t>That is, ISIP, MAP, SBAC Interim</w:t>
            </w:r>
          </w:p>
        </w:tc>
      </w:tr>
      <w:tr w:rsidR="008A2063" w:rsidRPr="008A2063" w14:paraId="005317F6" w14:textId="77777777" w:rsidTr="00A5403D">
        <w:trPr>
          <w:cantSplit/>
          <w:trHeight w:val="2683"/>
        </w:trPr>
        <w:tc>
          <w:tcPr>
            <w:tcW w:w="1436" w:type="dxa"/>
          </w:tcPr>
          <w:p w14:paraId="31ADFC4A" w14:textId="77777777" w:rsidR="008A2063" w:rsidRPr="008A2063" w:rsidRDefault="008A2063" w:rsidP="008A2063">
            <w:pPr>
              <w:widowControl w:val="0"/>
              <w:autoSpaceDE w:val="0"/>
              <w:autoSpaceDN w:val="0"/>
              <w:spacing w:after="0" w:line="240" w:lineRule="auto"/>
              <w:rPr>
                <w:rFonts w:ascii="Calibri" w:eastAsia="Calibri" w:hAnsi="Calibri" w:cs="Calibri"/>
                <w:lang w:bidi="en-US"/>
              </w:rPr>
            </w:pPr>
          </w:p>
          <w:p w14:paraId="7AB45E4C" w14:textId="77777777" w:rsidR="008A2063" w:rsidRPr="008A2063" w:rsidRDefault="008A2063" w:rsidP="008A2063">
            <w:pPr>
              <w:widowControl w:val="0"/>
              <w:autoSpaceDE w:val="0"/>
              <w:autoSpaceDN w:val="0"/>
              <w:spacing w:before="8" w:after="0" w:line="240" w:lineRule="auto"/>
              <w:rPr>
                <w:rFonts w:ascii="Calibri" w:eastAsia="Calibri" w:hAnsi="Calibri" w:cs="Calibri"/>
                <w:sz w:val="32"/>
                <w:lang w:bidi="en-US"/>
              </w:rPr>
            </w:pPr>
          </w:p>
          <w:p w14:paraId="74928B62" w14:textId="77777777" w:rsidR="008A2063" w:rsidRPr="008A2063" w:rsidRDefault="008A2063" w:rsidP="008A2063">
            <w:pPr>
              <w:widowControl w:val="0"/>
              <w:autoSpaceDE w:val="0"/>
              <w:autoSpaceDN w:val="0"/>
              <w:spacing w:after="0" w:line="240" w:lineRule="auto"/>
              <w:ind w:left="146" w:right="132"/>
              <w:jc w:val="center"/>
              <w:rPr>
                <w:rFonts w:ascii="Calibri" w:eastAsia="Calibri" w:hAnsi="Calibri" w:cs="Calibri"/>
                <w:lang w:bidi="en-US"/>
              </w:rPr>
            </w:pPr>
            <w:r w:rsidRPr="008A2063">
              <w:rPr>
                <w:rFonts w:ascii="Calibri" w:eastAsia="Calibri" w:hAnsi="Calibri" w:cs="Calibri"/>
                <w:lang w:bidi="en-US"/>
              </w:rPr>
              <w:t>Montana State Assessments</w:t>
            </w:r>
          </w:p>
        </w:tc>
        <w:tc>
          <w:tcPr>
            <w:tcW w:w="2521" w:type="dxa"/>
          </w:tcPr>
          <w:p w14:paraId="34FA1F85" w14:textId="77777777" w:rsidR="008A2063" w:rsidRPr="008A2063" w:rsidRDefault="008A2063" w:rsidP="008A2063">
            <w:pPr>
              <w:widowControl w:val="0"/>
              <w:autoSpaceDE w:val="0"/>
              <w:autoSpaceDN w:val="0"/>
              <w:spacing w:after="0" w:line="240" w:lineRule="auto"/>
              <w:ind w:left="107" w:right="179"/>
              <w:rPr>
                <w:rFonts w:ascii="Calibri" w:eastAsia="Calibri" w:hAnsi="Calibri" w:cs="Calibri"/>
                <w:lang w:bidi="en-US"/>
              </w:rPr>
            </w:pPr>
            <w:r w:rsidRPr="008A2063">
              <w:rPr>
                <w:rFonts w:ascii="Calibri" w:eastAsia="Calibri" w:hAnsi="Calibri" w:cs="Calibri"/>
                <w:lang w:bidi="en-US"/>
              </w:rPr>
              <w:t>Dial (Montana Preschool Development Grant)</w:t>
            </w:r>
          </w:p>
        </w:tc>
        <w:tc>
          <w:tcPr>
            <w:tcW w:w="4590" w:type="dxa"/>
          </w:tcPr>
          <w:p w14:paraId="3469E0CB" w14:textId="5EA78A16" w:rsidR="008A2063" w:rsidRPr="008A2063" w:rsidRDefault="008A2063" w:rsidP="002B22BD">
            <w:pPr>
              <w:widowControl w:val="0"/>
              <w:autoSpaceDE w:val="0"/>
              <w:autoSpaceDN w:val="0"/>
              <w:spacing w:after="0" w:line="240" w:lineRule="auto"/>
              <w:ind w:left="107" w:right="213"/>
              <w:rPr>
                <w:rFonts w:ascii="Calibri" w:eastAsia="Calibri" w:hAnsi="Calibri" w:cs="Calibri"/>
                <w:lang w:bidi="en-US"/>
              </w:rPr>
            </w:pPr>
            <w:r w:rsidRPr="008A2063">
              <w:rPr>
                <w:rFonts w:ascii="Calibri" w:eastAsia="Calibri" w:hAnsi="Calibri" w:cs="Calibri"/>
                <w:lang w:bidi="en-US"/>
              </w:rPr>
              <w:t>SBAC-Student data reports can be found on the Student Achievement data domain in the Montana Statewide Longitudinal Data System (GEMS) at</w:t>
            </w:r>
            <w:r w:rsidR="002B22BD">
              <w:rPr>
                <w:rFonts w:ascii="Calibri" w:eastAsia="Calibri" w:hAnsi="Calibri" w:cs="Calibri"/>
                <w:lang w:bidi="en-US"/>
              </w:rPr>
              <w:t xml:space="preserve"> </w:t>
            </w:r>
            <w:hyperlink r:id="rId7">
              <w:r w:rsidRPr="008A2063">
                <w:rPr>
                  <w:rFonts w:ascii="Calibri" w:eastAsia="Calibri" w:hAnsi="Calibri" w:cs="Calibri"/>
                  <w:color w:val="0462C1"/>
                  <w:u w:val="single" w:color="0462C1"/>
                  <w:lang w:bidi="en-US"/>
                </w:rPr>
                <w:t>http://gems.opi.mt.gov/StudentAchievement/Pa</w:t>
              </w:r>
            </w:hyperlink>
            <w:hyperlink r:id="rId8">
              <w:r w:rsidRPr="008A2063">
                <w:rPr>
                  <w:rFonts w:ascii="Calibri" w:eastAsia="Calibri" w:hAnsi="Calibri" w:cs="Calibri"/>
                  <w:color w:val="0462C1"/>
                  <w:u w:val="single" w:color="0462C1"/>
                  <w:lang w:bidi="en-US"/>
                </w:rPr>
                <w:t>ges/Overview.aspx</w:t>
              </w:r>
            </w:hyperlink>
          </w:p>
          <w:p w14:paraId="5CE1964C" w14:textId="77777777" w:rsidR="008A2063" w:rsidRPr="008A2063" w:rsidRDefault="008A2063" w:rsidP="008A2063">
            <w:pPr>
              <w:widowControl w:val="0"/>
              <w:autoSpaceDE w:val="0"/>
              <w:autoSpaceDN w:val="0"/>
              <w:spacing w:after="0" w:line="240" w:lineRule="auto"/>
              <w:ind w:left="107" w:right="3733"/>
              <w:rPr>
                <w:rFonts w:ascii="Calibri" w:eastAsia="Calibri" w:hAnsi="Calibri" w:cs="Calibri"/>
                <w:lang w:bidi="en-US"/>
              </w:rPr>
            </w:pPr>
            <w:r w:rsidRPr="008A2063">
              <w:rPr>
                <w:rFonts w:ascii="Calibri" w:eastAsia="Calibri" w:hAnsi="Calibri" w:cs="Calibri"/>
                <w:lang w:bidi="en-US"/>
              </w:rPr>
              <w:t>Reading Writing</w:t>
            </w:r>
          </w:p>
        </w:tc>
        <w:tc>
          <w:tcPr>
            <w:tcW w:w="4408" w:type="dxa"/>
          </w:tcPr>
          <w:p w14:paraId="554FD78C" w14:textId="77777777" w:rsidR="008A2063" w:rsidRPr="008A2063" w:rsidRDefault="008A2063" w:rsidP="008A2063">
            <w:pPr>
              <w:widowControl w:val="0"/>
              <w:autoSpaceDE w:val="0"/>
              <w:autoSpaceDN w:val="0"/>
              <w:spacing w:after="0" w:line="264" w:lineRule="exact"/>
              <w:ind w:left="106"/>
              <w:rPr>
                <w:rFonts w:ascii="Calibri" w:eastAsia="Calibri" w:hAnsi="Calibri" w:cs="Calibri"/>
                <w:lang w:bidi="en-US"/>
              </w:rPr>
            </w:pPr>
            <w:r w:rsidRPr="008A2063">
              <w:rPr>
                <w:rFonts w:ascii="Calibri" w:eastAsia="Calibri" w:hAnsi="Calibri" w:cs="Calibri"/>
                <w:lang w:bidi="en-US"/>
              </w:rPr>
              <w:t>ACT</w:t>
            </w:r>
          </w:p>
          <w:p w14:paraId="51C4BE2A" w14:textId="4C3156B2" w:rsidR="008A2063" w:rsidRPr="008A2063" w:rsidRDefault="008A2063" w:rsidP="002B22BD">
            <w:pPr>
              <w:widowControl w:val="0"/>
              <w:autoSpaceDE w:val="0"/>
              <w:autoSpaceDN w:val="0"/>
              <w:spacing w:after="0" w:line="240" w:lineRule="auto"/>
              <w:ind w:left="106" w:right="186"/>
              <w:rPr>
                <w:rFonts w:ascii="Calibri" w:eastAsia="Calibri" w:hAnsi="Calibri" w:cs="Calibri"/>
                <w:lang w:bidi="en-US"/>
              </w:rPr>
            </w:pPr>
            <w:r w:rsidRPr="008A2063">
              <w:rPr>
                <w:rFonts w:ascii="Calibri" w:eastAsia="Calibri" w:hAnsi="Calibri" w:cs="Calibri"/>
                <w:lang w:bidi="en-US"/>
              </w:rPr>
              <w:t>SBAC-Student data reports can be found on the Student Achievement data domain in the Montana Statewide Longitudinal Data System (GEMS) at</w:t>
            </w:r>
            <w:r w:rsidR="002B22BD">
              <w:rPr>
                <w:rFonts w:ascii="Calibri" w:eastAsia="Calibri" w:hAnsi="Calibri" w:cs="Calibri"/>
                <w:lang w:bidi="en-US"/>
              </w:rPr>
              <w:t xml:space="preserve"> </w:t>
            </w:r>
            <w:hyperlink r:id="rId9">
              <w:r w:rsidRPr="008A2063">
                <w:rPr>
                  <w:rFonts w:ascii="Calibri" w:eastAsia="Calibri" w:hAnsi="Calibri" w:cs="Calibri"/>
                  <w:color w:val="0462C1"/>
                  <w:u w:val="single" w:color="0462C1"/>
                  <w:lang w:bidi="en-US"/>
                </w:rPr>
                <w:t>http://gems.opi.mt.gov/StudentAchievement/</w:t>
              </w:r>
            </w:hyperlink>
            <w:r w:rsidRPr="008A2063">
              <w:rPr>
                <w:rFonts w:ascii="Calibri" w:eastAsia="Calibri" w:hAnsi="Calibri" w:cs="Calibri"/>
                <w:color w:val="0462C1"/>
                <w:lang w:bidi="en-US"/>
              </w:rPr>
              <w:t xml:space="preserve"> </w:t>
            </w:r>
            <w:hyperlink r:id="rId10">
              <w:r w:rsidRPr="008A2063">
                <w:rPr>
                  <w:rFonts w:ascii="Calibri" w:eastAsia="Calibri" w:hAnsi="Calibri" w:cs="Calibri"/>
                  <w:color w:val="0462C1"/>
                  <w:u w:val="single" w:color="0462C1"/>
                  <w:lang w:bidi="en-US"/>
                </w:rPr>
                <w:t>Pages/Overview.aspx</w:t>
              </w:r>
            </w:hyperlink>
          </w:p>
          <w:p w14:paraId="03C038E3" w14:textId="77777777" w:rsidR="008A2063" w:rsidRPr="008A2063" w:rsidRDefault="008A2063" w:rsidP="008A2063">
            <w:pPr>
              <w:widowControl w:val="0"/>
              <w:autoSpaceDE w:val="0"/>
              <w:autoSpaceDN w:val="0"/>
              <w:spacing w:after="0" w:line="270" w:lineRule="atLeast"/>
              <w:ind w:left="106" w:right="3552"/>
              <w:rPr>
                <w:rFonts w:ascii="Calibri" w:eastAsia="Calibri" w:hAnsi="Calibri" w:cs="Calibri"/>
                <w:lang w:bidi="en-US"/>
              </w:rPr>
            </w:pPr>
            <w:r w:rsidRPr="008A2063">
              <w:rPr>
                <w:rFonts w:ascii="Calibri" w:eastAsia="Calibri" w:hAnsi="Calibri" w:cs="Calibri"/>
                <w:lang w:bidi="en-US"/>
              </w:rPr>
              <w:t>English Reading Science</w:t>
            </w:r>
          </w:p>
        </w:tc>
      </w:tr>
    </w:tbl>
    <w:p w14:paraId="23FCAAC8" w14:textId="77777777" w:rsidR="00286AF5" w:rsidRPr="00286AF5" w:rsidRDefault="00286AF5" w:rsidP="00286AF5">
      <w:pPr>
        <w:rPr>
          <w:lang w:bidi="en-US"/>
        </w:rPr>
      </w:pPr>
    </w:p>
    <w:p w14:paraId="7522EE8B" w14:textId="5D83CA81" w:rsidR="00286AF5" w:rsidRPr="00286AF5" w:rsidRDefault="00286AF5" w:rsidP="00286AF5">
      <w:pPr>
        <w:rPr>
          <w:lang w:bidi="en-US"/>
        </w:rPr>
        <w:sectPr w:rsidR="00286AF5" w:rsidRPr="00286AF5" w:rsidSect="00286AF5">
          <w:footerReference w:type="default" r:id="rId11"/>
          <w:pgSz w:w="15840" w:h="12240" w:orient="landscape"/>
          <w:pgMar w:top="1200" w:right="1400" w:bottom="280" w:left="1220" w:header="720" w:footer="720" w:gutter="0"/>
          <w:cols w:space="720"/>
          <w:docGrid w:linePitch="299"/>
        </w:sectPr>
      </w:pPr>
    </w:p>
    <w:p w14:paraId="1B0E4067" w14:textId="4C6FB942" w:rsidR="008A2063" w:rsidRPr="008A2063" w:rsidRDefault="008A2063" w:rsidP="004A46AF">
      <w:pPr>
        <w:pStyle w:val="Heading1"/>
        <w:rPr>
          <w:rFonts w:eastAsia="Calibri"/>
          <w:lang w:bidi="en-US"/>
        </w:rPr>
      </w:pPr>
      <w:r w:rsidRPr="008A2063">
        <w:rPr>
          <w:rFonts w:eastAsia="Calibri"/>
          <w:lang w:bidi="en-US"/>
        </w:rPr>
        <w:lastRenderedPageBreak/>
        <w:t>Step 2: Analyze Child and Student Data</w:t>
      </w:r>
    </w:p>
    <w:p w14:paraId="0CC96760" w14:textId="77777777" w:rsidR="008A2063" w:rsidRPr="008A2063" w:rsidRDefault="008A2063" w:rsidP="00A5403D">
      <w:pPr>
        <w:rPr>
          <w:lang w:bidi="en-US"/>
        </w:rPr>
      </w:pPr>
      <w:r w:rsidRPr="008A2063">
        <w:rPr>
          <w:lang w:bidi="en-US"/>
        </w:rPr>
        <w:t>Analyze student data by reviewing data reports. Then, complete the chart below by identifying ideas for improving student outcomes (i.e., more instructional time, regular attendance, improved parent engagement for disadvantaged subgroups). An example has been provided in the English learners.</w:t>
      </w:r>
    </w:p>
    <w:p w14:paraId="258F7D28" w14:textId="77777777" w:rsidR="008A2063" w:rsidRPr="008A2063" w:rsidRDefault="008A2063" w:rsidP="008A2063">
      <w:pPr>
        <w:widowControl w:val="0"/>
        <w:autoSpaceDE w:val="0"/>
        <w:autoSpaceDN w:val="0"/>
        <w:spacing w:before="5" w:after="0" w:line="240" w:lineRule="auto"/>
        <w:rPr>
          <w:rFonts w:ascii="Calibri" w:eastAsia="Calibri" w:hAnsi="Calibri" w:cs="Calibri"/>
          <w:sz w:val="13"/>
          <w:lang w:bidi="en-US"/>
        </w:rPr>
      </w:pPr>
    </w:p>
    <w:p w14:paraId="27F1FB43" w14:textId="0BEA9B21" w:rsidR="00565409" w:rsidRDefault="00565409" w:rsidP="00565409">
      <w:pPr>
        <w:pStyle w:val="Caption"/>
        <w:keepNext/>
      </w:pPr>
      <w:r>
        <w:t xml:space="preserve">Table </w:t>
      </w:r>
      <w:r w:rsidR="00513DA5">
        <w:fldChar w:fldCharType="begin"/>
      </w:r>
      <w:r w:rsidR="00513DA5">
        <w:instrText xml:space="preserve"> SEQ Table \* ARABIC </w:instrText>
      </w:r>
      <w:r w:rsidR="00513DA5">
        <w:fldChar w:fldCharType="separate"/>
      </w:r>
      <w:r w:rsidR="002B22BD">
        <w:rPr>
          <w:noProof/>
        </w:rPr>
        <w:t>2</w:t>
      </w:r>
      <w:r w:rsidR="00513DA5">
        <w:rPr>
          <w:noProof/>
        </w:rPr>
        <w:fldChar w:fldCharType="end"/>
      </w:r>
      <w:r>
        <w:t>: Gaps in Data for Disadvantaged Subgroups</w:t>
      </w:r>
      <w:bookmarkStart w:id="1" w:name="_GoBack"/>
      <w:bookmarkEnd w:id="1"/>
    </w:p>
    <w:p w14:paraId="28F1B29D" w14:textId="1DC2E517" w:rsidR="00565409" w:rsidRPr="00565409" w:rsidRDefault="00565409" w:rsidP="00565409">
      <w:r w:rsidRPr="00565409">
        <w:t>Disaggregated Data compared to State and Local Data</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Table 2: Gaps in Data for Disadvantaged Subgroups"/>
        <w:tblDescription w:val="Disaggregated Data compared to State and Local Data"/>
      </w:tblPr>
      <w:tblGrid>
        <w:gridCol w:w="2516"/>
        <w:gridCol w:w="3482"/>
        <w:gridCol w:w="3374"/>
        <w:gridCol w:w="3428"/>
      </w:tblGrid>
      <w:tr w:rsidR="008A2063" w:rsidRPr="008A2063" w14:paraId="7E0F087F" w14:textId="77777777" w:rsidTr="00286AF5">
        <w:trPr>
          <w:cantSplit/>
          <w:trHeight w:val="805"/>
          <w:tblHeader/>
        </w:trPr>
        <w:tc>
          <w:tcPr>
            <w:tcW w:w="2516" w:type="dxa"/>
            <w:shd w:val="clear" w:color="auto" w:fill="D9D9D9" w:themeFill="background1" w:themeFillShade="D9"/>
          </w:tcPr>
          <w:p w14:paraId="5C990282" w14:textId="77777777" w:rsidR="008A2063" w:rsidRPr="008A2063" w:rsidRDefault="008A2063" w:rsidP="008A2063">
            <w:pPr>
              <w:widowControl w:val="0"/>
              <w:autoSpaceDE w:val="0"/>
              <w:autoSpaceDN w:val="0"/>
              <w:spacing w:before="131" w:after="0" w:line="240" w:lineRule="auto"/>
              <w:ind w:left="775" w:right="552" w:hanging="197"/>
              <w:rPr>
                <w:rFonts w:ascii="Calibri" w:eastAsia="Calibri" w:hAnsi="Calibri" w:cs="Calibri"/>
                <w:b/>
                <w:lang w:bidi="en-US"/>
              </w:rPr>
            </w:pPr>
            <w:bookmarkStart w:id="2" w:name="Gaps_in_Data_for_Disadvantaged_Subgroups"/>
            <w:bookmarkEnd w:id="2"/>
            <w:r w:rsidRPr="008A2063">
              <w:rPr>
                <w:rFonts w:ascii="Calibri" w:eastAsia="Calibri" w:hAnsi="Calibri" w:cs="Calibri"/>
                <w:b/>
                <w:lang w:bidi="en-US"/>
              </w:rPr>
              <w:t>Disadvantaged Subgroups</w:t>
            </w:r>
          </w:p>
        </w:tc>
        <w:tc>
          <w:tcPr>
            <w:tcW w:w="3482" w:type="dxa"/>
            <w:shd w:val="clear" w:color="auto" w:fill="D9D9D9" w:themeFill="background1" w:themeFillShade="D9"/>
          </w:tcPr>
          <w:p w14:paraId="75022A90" w14:textId="77777777" w:rsidR="008A2063" w:rsidRPr="008A2063" w:rsidRDefault="008A2063" w:rsidP="008A2063">
            <w:pPr>
              <w:widowControl w:val="0"/>
              <w:autoSpaceDE w:val="0"/>
              <w:autoSpaceDN w:val="0"/>
              <w:spacing w:after="0" w:line="240" w:lineRule="auto"/>
              <w:ind w:left="397" w:right="371" w:firstLine="734"/>
              <w:rPr>
                <w:rFonts w:ascii="Calibri" w:eastAsia="Calibri" w:hAnsi="Calibri" w:cs="Calibri"/>
                <w:b/>
                <w:lang w:bidi="en-US"/>
              </w:rPr>
            </w:pPr>
            <w:r w:rsidRPr="008A2063">
              <w:rPr>
                <w:rFonts w:ascii="Calibri" w:eastAsia="Calibri" w:hAnsi="Calibri" w:cs="Calibri"/>
                <w:b/>
                <w:lang w:bidi="en-US"/>
              </w:rPr>
              <w:t>Gaps in Data (compared to school or state</w:t>
            </w:r>
          </w:p>
          <w:p w14:paraId="6F27C162" w14:textId="77777777" w:rsidR="008A2063" w:rsidRPr="008A2063" w:rsidRDefault="008A2063" w:rsidP="008A2063">
            <w:pPr>
              <w:widowControl w:val="0"/>
              <w:autoSpaceDE w:val="0"/>
              <w:autoSpaceDN w:val="0"/>
              <w:spacing w:after="0" w:line="252" w:lineRule="exact"/>
              <w:ind w:left="1084"/>
              <w:rPr>
                <w:rFonts w:ascii="Calibri" w:eastAsia="Calibri" w:hAnsi="Calibri" w:cs="Calibri"/>
                <w:b/>
                <w:lang w:bidi="en-US"/>
              </w:rPr>
            </w:pPr>
            <w:r w:rsidRPr="008A2063">
              <w:rPr>
                <w:rFonts w:ascii="Calibri" w:eastAsia="Calibri" w:hAnsi="Calibri" w:cs="Calibri"/>
                <w:b/>
                <w:lang w:bidi="en-US"/>
              </w:rPr>
              <w:t>average data)</w:t>
            </w:r>
          </w:p>
        </w:tc>
        <w:tc>
          <w:tcPr>
            <w:tcW w:w="3374" w:type="dxa"/>
            <w:shd w:val="clear" w:color="auto" w:fill="D9D9D9" w:themeFill="background1" w:themeFillShade="D9"/>
          </w:tcPr>
          <w:p w14:paraId="6332BC2B" w14:textId="144B7BBC" w:rsidR="008A2063" w:rsidRPr="008A2063" w:rsidRDefault="008A2063" w:rsidP="008A2063">
            <w:pPr>
              <w:widowControl w:val="0"/>
              <w:autoSpaceDE w:val="0"/>
              <w:autoSpaceDN w:val="0"/>
              <w:spacing w:before="131" w:after="0" w:line="240" w:lineRule="auto"/>
              <w:ind w:left="606" w:right="581" w:firstLine="252"/>
              <w:rPr>
                <w:rFonts w:ascii="Calibri" w:eastAsia="Calibri" w:hAnsi="Calibri" w:cs="Calibri"/>
                <w:b/>
                <w:lang w:bidi="en-US"/>
              </w:rPr>
            </w:pPr>
            <w:r w:rsidRPr="008A2063">
              <w:rPr>
                <w:rFonts w:ascii="Calibri" w:eastAsia="Calibri" w:hAnsi="Calibri" w:cs="Calibri"/>
                <w:b/>
                <w:lang w:bidi="en-US"/>
              </w:rPr>
              <w:t xml:space="preserve">Barriers to Success (specific deficits in </w:t>
            </w:r>
            <w:r w:rsidR="00513DA5">
              <w:rPr>
                <w:rFonts w:ascii="Calibri" w:eastAsia="Calibri" w:hAnsi="Calibri" w:cs="Calibri"/>
                <w:b/>
                <w:lang w:bidi="en-US"/>
              </w:rPr>
              <w:t>d</w:t>
            </w:r>
            <w:r w:rsidRPr="008A2063">
              <w:rPr>
                <w:rFonts w:ascii="Calibri" w:eastAsia="Calibri" w:hAnsi="Calibri" w:cs="Calibri"/>
                <w:b/>
                <w:lang w:bidi="en-US"/>
              </w:rPr>
              <w:t>ata)</w:t>
            </w:r>
          </w:p>
        </w:tc>
        <w:tc>
          <w:tcPr>
            <w:tcW w:w="3428" w:type="dxa"/>
            <w:shd w:val="clear" w:color="auto" w:fill="D9D9D9" w:themeFill="background1" w:themeFillShade="D9"/>
          </w:tcPr>
          <w:p w14:paraId="2C69A94B" w14:textId="77777777" w:rsidR="008A2063" w:rsidRPr="008A2063" w:rsidRDefault="008A2063" w:rsidP="008A2063">
            <w:pPr>
              <w:widowControl w:val="0"/>
              <w:autoSpaceDE w:val="0"/>
              <w:autoSpaceDN w:val="0"/>
              <w:spacing w:before="9" w:after="0" w:line="240" w:lineRule="auto"/>
              <w:rPr>
                <w:rFonts w:ascii="Calibri" w:eastAsia="Calibri" w:hAnsi="Calibri" w:cs="Calibri"/>
                <w:sz w:val="21"/>
                <w:lang w:bidi="en-US"/>
              </w:rPr>
            </w:pPr>
          </w:p>
          <w:p w14:paraId="6C907CC2" w14:textId="77777777" w:rsidR="008A2063" w:rsidRPr="008A2063" w:rsidRDefault="008A2063" w:rsidP="008A2063">
            <w:pPr>
              <w:widowControl w:val="0"/>
              <w:autoSpaceDE w:val="0"/>
              <w:autoSpaceDN w:val="0"/>
              <w:spacing w:after="0" w:line="240" w:lineRule="auto"/>
              <w:ind w:left="414"/>
              <w:rPr>
                <w:rFonts w:ascii="Calibri" w:eastAsia="Calibri" w:hAnsi="Calibri" w:cs="Calibri"/>
                <w:b/>
                <w:lang w:bidi="en-US"/>
              </w:rPr>
            </w:pPr>
            <w:r w:rsidRPr="008A2063">
              <w:rPr>
                <w:rFonts w:ascii="Calibri" w:eastAsia="Calibri" w:hAnsi="Calibri" w:cs="Calibri"/>
                <w:b/>
                <w:lang w:bidi="en-US"/>
              </w:rPr>
              <w:t>Next Steps for Improvement</w:t>
            </w:r>
          </w:p>
        </w:tc>
      </w:tr>
      <w:tr w:rsidR="00A5403D" w:rsidRPr="008A2063" w14:paraId="727B8C70" w14:textId="77777777" w:rsidTr="00565409">
        <w:trPr>
          <w:trHeight w:val="805"/>
        </w:trPr>
        <w:tc>
          <w:tcPr>
            <w:tcW w:w="2516" w:type="dxa"/>
          </w:tcPr>
          <w:p w14:paraId="789DA707" w14:textId="08BBB937" w:rsidR="00A5403D" w:rsidRPr="001310EA" w:rsidRDefault="00A5403D" w:rsidP="00A5403D">
            <w:pPr>
              <w:pStyle w:val="NoSpacing"/>
              <w:rPr>
                <w:rFonts w:cstheme="minorHAnsi"/>
                <w:b/>
                <w:lang w:bidi="en-US"/>
              </w:rPr>
            </w:pPr>
            <w:r w:rsidRPr="001310EA">
              <w:rPr>
                <w:rFonts w:cstheme="minorHAnsi"/>
                <w:lang w:bidi="en-US"/>
              </w:rPr>
              <w:t>Living in poverty</w:t>
            </w:r>
          </w:p>
        </w:tc>
        <w:tc>
          <w:tcPr>
            <w:tcW w:w="3482" w:type="dxa"/>
            <w:shd w:val="clear" w:color="auto" w:fill="auto"/>
          </w:tcPr>
          <w:p w14:paraId="531D9D38" w14:textId="77777777" w:rsidR="00A5403D" w:rsidRPr="001310EA" w:rsidRDefault="00A5403D" w:rsidP="00A5403D">
            <w:pPr>
              <w:pStyle w:val="NoSpacing"/>
              <w:rPr>
                <w:rFonts w:cstheme="minorHAnsi"/>
                <w:b/>
                <w:lang w:bidi="en-US"/>
              </w:rPr>
            </w:pPr>
          </w:p>
        </w:tc>
        <w:tc>
          <w:tcPr>
            <w:tcW w:w="3374" w:type="dxa"/>
            <w:shd w:val="clear" w:color="auto" w:fill="auto"/>
          </w:tcPr>
          <w:p w14:paraId="322559EA" w14:textId="77777777" w:rsidR="00A5403D" w:rsidRPr="001310EA" w:rsidRDefault="00A5403D" w:rsidP="00A5403D">
            <w:pPr>
              <w:pStyle w:val="NoSpacing"/>
              <w:rPr>
                <w:rFonts w:cstheme="minorHAnsi"/>
                <w:b/>
                <w:lang w:bidi="en-US"/>
              </w:rPr>
            </w:pPr>
          </w:p>
        </w:tc>
        <w:tc>
          <w:tcPr>
            <w:tcW w:w="3428" w:type="dxa"/>
            <w:shd w:val="clear" w:color="auto" w:fill="auto"/>
          </w:tcPr>
          <w:p w14:paraId="5DF7476A" w14:textId="77777777" w:rsidR="00A5403D" w:rsidRPr="001310EA" w:rsidRDefault="00A5403D" w:rsidP="00A5403D">
            <w:pPr>
              <w:pStyle w:val="NoSpacing"/>
              <w:rPr>
                <w:rFonts w:cstheme="minorHAnsi"/>
                <w:sz w:val="21"/>
                <w:lang w:bidi="en-US"/>
              </w:rPr>
            </w:pPr>
          </w:p>
        </w:tc>
      </w:tr>
      <w:tr w:rsidR="00A5403D" w:rsidRPr="008A2063" w14:paraId="3EAD731F" w14:textId="77777777" w:rsidTr="00565409">
        <w:trPr>
          <w:trHeight w:val="805"/>
        </w:trPr>
        <w:tc>
          <w:tcPr>
            <w:tcW w:w="2516" w:type="dxa"/>
          </w:tcPr>
          <w:p w14:paraId="6A63C42F" w14:textId="24BD214A" w:rsidR="00A5403D" w:rsidRPr="001310EA" w:rsidRDefault="00A5403D" w:rsidP="00A5403D">
            <w:pPr>
              <w:pStyle w:val="NoSpacing"/>
              <w:rPr>
                <w:rFonts w:cstheme="minorHAnsi"/>
                <w:b/>
                <w:lang w:bidi="en-US"/>
              </w:rPr>
            </w:pPr>
            <w:r w:rsidRPr="001310EA">
              <w:rPr>
                <w:rFonts w:cstheme="minorHAnsi"/>
                <w:lang w:bidi="en-US"/>
              </w:rPr>
              <w:t>Disability</w:t>
            </w:r>
          </w:p>
        </w:tc>
        <w:tc>
          <w:tcPr>
            <w:tcW w:w="3482" w:type="dxa"/>
            <w:shd w:val="clear" w:color="auto" w:fill="auto"/>
          </w:tcPr>
          <w:p w14:paraId="106A1CF6" w14:textId="77777777" w:rsidR="00A5403D" w:rsidRPr="001310EA" w:rsidRDefault="00A5403D" w:rsidP="00A5403D">
            <w:pPr>
              <w:pStyle w:val="NoSpacing"/>
              <w:rPr>
                <w:rFonts w:cstheme="minorHAnsi"/>
                <w:b/>
                <w:lang w:bidi="en-US"/>
              </w:rPr>
            </w:pPr>
          </w:p>
        </w:tc>
        <w:tc>
          <w:tcPr>
            <w:tcW w:w="3374" w:type="dxa"/>
            <w:shd w:val="clear" w:color="auto" w:fill="auto"/>
          </w:tcPr>
          <w:p w14:paraId="51E5D3B2" w14:textId="77777777" w:rsidR="00A5403D" w:rsidRPr="001310EA" w:rsidRDefault="00A5403D" w:rsidP="00A5403D">
            <w:pPr>
              <w:pStyle w:val="NoSpacing"/>
              <w:rPr>
                <w:rFonts w:cstheme="minorHAnsi"/>
                <w:b/>
                <w:lang w:bidi="en-US"/>
              </w:rPr>
            </w:pPr>
          </w:p>
        </w:tc>
        <w:tc>
          <w:tcPr>
            <w:tcW w:w="3428" w:type="dxa"/>
            <w:shd w:val="clear" w:color="auto" w:fill="auto"/>
          </w:tcPr>
          <w:p w14:paraId="78F734B1" w14:textId="77777777" w:rsidR="00A5403D" w:rsidRPr="001310EA" w:rsidRDefault="00A5403D" w:rsidP="00A5403D">
            <w:pPr>
              <w:pStyle w:val="NoSpacing"/>
              <w:rPr>
                <w:rFonts w:cstheme="minorHAnsi"/>
                <w:sz w:val="21"/>
                <w:lang w:bidi="en-US"/>
              </w:rPr>
            </w:pPr>
          </w:p>
        </w:tc>
      </w:tr>
      <w:tr w:rsidR="00A5403D" w:rsidRPr="008A2063" w14:paraId="165667B7" w14:textId="77777777" w:rsidTr="00565409">
        <w:trPr>
          <w:trHeight w:val="805"/>
        </w:trPr>
        <w:tc>
          <w:tcPr>
            <w:tcW w:w="2516" w:type="dxa"/>
          </w:tcPr>
          <w:p w14:paraId="75FE0768" w14:textId="0EB2F720" w:rsidR="00A5403D" w:rsidRPr="001310EA" w:rsidRDefault="00A5403D" w:rsidP="00A5403D">
            <w:pPr>
              <w:pStyle w:val="NoSpacing"/>
              <w:rPr>
                <w:rFonts w:cstheme="minorHAnsi"/>
                <w:b/>
                <w:lang w:bidi="en-US"/>
              </w:rPr>
            </w:pPr>
            <w:r w:rsidRPr="001310EA">
              <w:rPr>
                <w:rFonts w:cstheme="minorHAnsi"/>
                <w:lang w:bidi="en-US"/>
              </w:rPr>
              <w:t>English learners</w:t>
            </w:r>
          </w:p>
        </w:tc>
        <w:tc>
          <w:tcPr>
            <w:tcW w:w="3482" w:type="dxa"/>
            <w:shd w:val="clear" w:color="auto" w:fill="auto"/>
          </w:tcPr>
          <w:p w14:paraId="7B34C887" w14:textId="77777777" w:rsidR="00565409" w:rsidRPr="001310EA" w:rsidRDefault="00A5403D" w:rsidP="00A5403D">
            <w:pPr>
              <w:pStyle w:val="NoSpacing"/>
              <w:rPr>
                <w:rFonts w:cstheme="minorHAnsi"/>
                <w:lang w:bidi="en-US"/>
              </w:rPr>
            </w:pPr>
            <w:r w:rsidRPr="001310EA">
              <w:rPr>
                <w:rFonts w:cstheme="minorHAnsi"/>
                <w:lang w:bidi="en-US"/>
              </w:rPr>
              <w:t xml:space="preserve">Vocabulary in ISIP School average 75% </w:t>
            </w:r>
          </w:p>
          <w:p w14:paraId="2D6F166C" w14:textId="25F676B5" w:rsidR="00A5403D" w:rsidRPr="001310EA" w:rsidRDefault="00A5403D" w:rsidP="00A5403D">
            <w:pPr>
              <w:pStyle w:val="NoSpacing"/>
              <w:rPr>
                <w:rFonts w:cstheme="minorHAnsi"/>
                <w:b/>
                <w:lang w:bidi="en-US"/>
              </w:rPr>
            </w:pPr>
            <w:r w:rsidRPr="001310EA">
              <w:rPr>
                <w:rFonts w:cstheme="minorHAnsi"/>
                <w:lang w:bidi="en-US"/>
              </w:rPr>
              <w:t>AI average 23%</w:t>
            </w:r>
          </w:p>
        </w:tc>
        <w:tc>
          <w:tcPr>
            <w:tcW w:w="3374" w:type="dxa"/>
            <w:shd w:val="clear" w:color="auto" w:fill="auto"/>
          </w:tcPr>
          <w:p w14:paraId="19BBE79B" w14:textId="7BA04244" w:rsidR="00A5403D" w:rsidRPr="001310EA" w:rsidRDefault="00A5403D" w:rsidP="00A5403D">
            <w:pPr>
              <w:pStyle w:val="NoSpacing"/>
              <w:rPr>
                <w:rFonts w:cstheme="minorHAnsi"/>
                <w:b/>
                <w:lang w:bidi="en-US"/>
              </w:rPr>
            </w:pPr>
            <w:r w:rsidRPr="001310EA">
              <w:rPr>
                <w:rFonts w:cstheme="minorHAnsi"/>
                <w:lang w:bidi="en-US"/>
              </w:rPr>
              <w:t>Vocabulary is not being explicitly taught so students are guessing at meanings</w:t>
            </w:r>
          </w:p>
        </w:tc>
        <w:tc>
          <w:tcPr>
            <w:tcW w:w="3428" w:type="dxa"/>
            <w:shd w:val="clear" w:color="auto" w:fill="auto"/>
          </w:tcPr>
          <w:p w14:paraId="04272E00" w14:textId="3E9F07CD" w:rsidR="00A5403D" w:rsidRPr="001310EA" w:rsidRDefault="00A5403D" w:rsidP="00A5403D">
            <w:pPr>
              <w:pStyle w:val="NoSpacing"/>
              <w:rPr>
                <w:rFonts w:cstheme="minorHAnsi"/>
                <w:lang w:bidi="en-US"/>
              </w:rPr>
            </w:pPr>
            <w:r w:rsidRPr="001310EA">
              <w:rPr>
                <w:rFonts w:cstheme="minorHAnsi"/>
                <w:lang w:bidi="en-US"/>
              </w:rPr>
              <w:t>Provide explicit instruction on vocabulary Provide more opportunities for students to respond</w:t>
            </w:r>
          </w:p>
          <w:p w14:paraId="58B0EBE4" w14:textId="6E1C5E9C" w:rsidR="00A5403D" w:rsidRPr="001310EA" w:rsidRDefault="00A5403D" w:rsidP="00A5403D">
            <w:pPr>
              <w:pStyle w:val="NoSpacing"/>
              <w:rPr>
                <w:rFonts w:cstheme="minorHAnsi"/>
                <w:sz w:val="21"/>
                <w:lang w:bidi="en-US"/>
              </w:rPr>
            </w:pPr>
            <w:r w:rsidRPr="001310EA">
              <w:rPr>
                <w:rFonts w:cstheme="minorHAnsi"/>
                <w:lang w:bidi="en-US"/>
              </w:rPr>
              <w:t>Provide feedback</w:t>
            </w:r>
          </w:p>
        </w:tc>
      </w:tr>
      <w:tr w:rsidR="00A5403D" w:rsidRPr="008A2063" w14:paraId="7BB712BB" w14:textId="77777777" w:rsidTr="00565409">
        <w:trPr>
          <w:trHeight w:val="805"/>
        </w:trPr>
        <w:tc>
          <w:tcPr>
            <w:tcW w:w="2516" w:type="dxa"/>
          </w:tcPr>
          <w:p w14:paraId="6B53EB42" w14:textId="150C9549" w:rsidR="00A5403D" w:rsidRPr="001310EA" w:rsidRDefault="00A5403D" w:rsidP="00A5403D">
            <w:pPr>
              <w:pStyle w:val="NoSpacing"/>
              <w:rPr>
                <w:rFonts w:cstheme="minorHAnsi"/>
                <w:b/>
                <w:lang w:bidi="en-US"/>
              </w:rPr>
            </w:pPr>
            <w:r w:rsidRPr="001310EA">
              <w:rPr>
                <w:rFonts w:cstheme="minorHAnsi"/>
                <w:lang w:bidi="en-US"/>
              </w:rPr>
              <w:t>Homeless</w:t>
            </w:r>
          </w:p>
        </w:tc>
        <w:tc>
          <w:tcPr>
            <w:tcW w:w="3482" w:type="dxa"/>
            <w:shd w:val="clear" w:color="auto" w:fill="auto"/>
          </w:tcPr>
          <w:p w14:paraId="0D753C4A" w14:textId="77777777" w:rsidR="00A5403D" w:rsidRPr="001310EA" w:rsidRDefault="00A5403D" w:rsidP="00A5403D">
            <w:pPr>
              <w:pStyle w:val="NoSpacing"/>
              <w:rPr>
                <w:rFonts w:cstheme="minorHAnsi"/>
                <w:b/>
                <w:lang w:bidi="en-US"/>
              </w:rPr>
            </w:pPr>
          </w:p>
        </w:tc>
        <w:tc>
          <w:tcPr>
            <w:tcW w:w="3374" w:type="dxa"/>
            <w:shd w:val="clear" w:color="auto" w:fill="auto"/>
          </w:tcPr>
          <w:p w14:paraId="6596995B" w14:textId="77777777" w:rsidR="00A5403D" w:rsidRPr="001310EA" w:rsidRDefault="00A5403D" w:rsidP="00A5403D">
            <w:pPr>
              <w:pStyle w:val="NoSpacing"/>
              <w:rPr>
                <w:rFonts w:cstheme="minorHAnsi"/>
                <w:b/>
                <w:lang w:bidi="en-US"/>
              </w:rPr>
            </w:pPr>
          </w:p>
        </w:tc>
        <w:tc>
          <w:tcPr>
            <w:tcW w:w="3428" w:type="dxa"/>
            <w:shd w:val="clear" w:color="auto" w:fill="auto"/>
          </w:tcPr>
          <w:p w14:paraId="5D8613EB" w14:textId="77777777" w:rsidR="00A5403D" w:rsidRPr="001310EA" w:rsidRDefault="00A5403D" w:rsidP="00A5403D">
            <w:pPr>
              <w:pStyle w:val="NoSpacing"/>
              <w:rPr>
                <w:rFonts w:cstheme="minorHAnsi"/>
                <w:sz w:val="21"/>
                <w:lang w:bidi="en-US"/>
              </w:rPr>
            </w:pPr>
          </w:p>
        </w:tc>
      </w:tr>
      <w:tr w:rsidR="00A5403D" w:rsidRPr="008A2063" w14:paraId="28985758" w14:textId="77777777" w:rsidTr="00565409">
        <w:trPr>
          <w:trHeight w:val="805"/>
        </w:trPr>
        <w:tc>
          <w:tcPr>
            <w:tcW w:w="2516" w:type="dxa"/>
          </w:tcPr>
          <w:p w14:paraId="4C23EBE0" w14:textId="1EC7C5E6" w:rsidR="00A5403D" w:rsidRPr="001310EA" w:rsidRDefault="00A5403D" w:rsidP="00A5403D">
            <w:pPr>
              <w:pStyle w:val="NoSpacing"/>
              <w:rPr>
                <w:rFonts w:cstheme="minorHAnsi"/>
                <w:b/>
                <w:lang w:bidi="en-US"/>
              </w:rPr>
            </w:pPr>
            <w:r w:rsidRPr="001310EA">
              <w:rPr>
                <w:rFonts w:cstheme="minorHAnsi"/>
                <w:lang w:bidi="en-US"/>
              </w:rPr>
              <w:t>Foster care</w:t>
            </w:r>
          </w:p>
        </w:tc>
        <w:tc>
          <w:tcPr>
            <w:tcW w:w="3482" w:type="dxa"/>
            <w:shd w:val="clear" w:color="auto" w:fill="auto"/>
          </w:tcPr>
          <w:p w14:paraId="191CDC33" w14:textId="77777777" w:rsidR="00A5403D" w:rsidRPr="001310EA" w:rsidRDefault="00A5403D" w:rsidP="00A5403D">
            <w:pPr>
              <w:pStyle w:val="NoSpacing"/>
              <w:rPr>
                <w:rFonts w:cstheme="minorHAnsi"/>
                <w:b/>
                <w:lang w:bidi="en-US"/>
              </w:rPr>
            </w:pPr>
          </w:p>
        </w:tc>
        <w:tc>
          <w:tcPr>
            <w:tcW w:w="3374" w:type="dxa"/>
            <w:shd w:val="clear" w:color="auto" w:fill="auto"/>
          </w:tcPr>
          <w:p w14:paraId="0338529E" w14:textId="77777777" w:rsidR="00A5403D" w:rsidRPr="001310EA" w:rsidRDefault="00A5403D" w:rsidP="00A5403D">
            <w:pPr>
              <w:pStyle w:val="NoSpacing"/>
              <w:rPr>
                <w:rFonts w:cstheme="minorHAnsi"/>
                <w:b/>
                <w:lang w:bidi="en-US"/>
              </w:rPr>
            </w:pPr>
          </w:p>
        </w:tc>
        <w:tc>
          <w:tcPr>
            <w:tcW w:w="3428" w:type="dxa"/>
            <w:shd w:val="clear" w:color="auto" w:fill="auto"/>
          </w:tcPr>
          <w:p w14:paraId="22C632D2" w14:textId="77777777" w:rsidR="00A5403D" w:rsidRPr="001310EA" w:rsidRDefault="00A5403D" w:rsidP="00A5403D">
            <w:pPr>
              <w:pStyle w:val="NoSpacing"/>
              <w:rPr>
                <w:rFonts w:cstheme="minorHAnsi"/>
                <w:sz w:val="21"/>
                <w:lang w:bidi="en-US"/>
              </w:rPr>
            </w:pPr>
          </w:p>
        </w:tc>
      </w:tr>
      <w:tr w:rsidR="00A5403D" w:rsidRPr="008A2063" w14:paraId="3D5CAF73" w14:textId="77777777" w:rsidTr="00565409">
        <w:trPr>
          <w:trHeight w:val="805"/>
        </w:trPr>
        <w:tc>
          <w:tcPr>
            <w:tcW w:w="2516" w:type="dxa"/>
          </w:tcPr>
          <w:p w14:paraId="322378AB" w14:textId="70FFBAC1" w:rsidR="00A5403D" w:rsidRPr="001310EA" w:rsidRDefault="00A5403D" w:rsidP="00A5403D">
            <w:pPr>
              <w:pStyle w:val="NoSpacing"/>
              <w:rPr>
                <w:rFonts w:cstheme="minorHAnsi"/>
                <w:b/>
                <w:lang w:bidi="en-US"/>
              </w:rPr>
            </w:pPr>
            <w:r w:rsidRPr="001310EA">
              <w:rPr>
                <w:rFonts w:cstheme="minorHAnsi"/>
                <w:lang w:bidi="en-US"/>
              </w:rPr>
              <w:t>Incarcerated</w:t>
            </w:r>
          </w:p>
        </w:tc>
        <w:tc>
          <w:tcPr>
            <w:tcW w:w="3482" w:type="dxa"/>
            <w:shd w:val="clear" w:color="auto" w:fill="auto"/>
          </w:tcPr>
          <w:p w14:paraId="15D8F81D" w14:textId="77777777" w:rsidR="00A5403D" w:rsidRPr="001310EA" w:rsidRDefault="00A5403D" w:rsidP="00A5403D">
            <w:pPr>
              <w:pStyle w:val="NoSpacing"/>
              <w:rPr>
                <w:rFonts w:cstheme="minorHAnsi"/>
                <w:b/>
                <w:lang w:bidi="en-US"/>
              </w:rPr>
            </w:pPr>
          </w:p>
        </w:tc>
        <w:tc>
          <w:tcPr>
            <w:tcW w:w="3374" w:type="dxa"/>
            <w:shd w:val="clear" w:color="auto" w:fill="auto"/>
          </w:tcPr>
          <w:p w14:paraId="3FB328A8" w14:textId="77777777" w:rsidR="00A5403D" w:rsidRPr="001310EA" w:rsidRDefault="00A5403D" w:rsidP="00A5403D">
            <w:pPr>
              <w:pStyle w:val="NoSpacing"/>
              <w:rPr>
                <w:rFonts w:cstheme="minorHAnsi"/>
                <w:b/>
                <w:lang w:bidi="en-US"/>
              </w:rPr>
            </w:pPr>
          </w:p>
        </w:tc>
        <w:tc>
          <w:tcPr>
            <w:tcW w:w="3428" w:type="dxa"/>
            <w:shd w:val="clear" w:color="auto" w:fill="auto"/>
          </w:tcPr>
          <w:p w14:paraId="572B90BE" w14:textId="77777777" w:rsidR="00A5403D" w:rsidRPr="001310EA" w:rsidRDefault="00A5403D" w:rsidP="00A5403D">
            <w:pPr>
              <w:pStyle w:val="NoSpacing"/>
              <w:rPr>
                <w:rFonts w:cstheme="minorHAnsi"/>
                <w:sz w:val="21"/>
                <w:lang w:bidi="en-US"/>
              </w:rPr>
            </w:pPr>
          </w:p>
        </w:tc>
      </w:tr>
      <w:tr w:rsidR="00A5403D" w:rsidRPr="008A2063" w14:paraId="078A4275" w14:textId="77777777" w:rsidTr="00565409">
        <w:trPr>
          <w:trHeight w:val="805"/>
        </w:trPr>
        <w:tc>
          <w:tcPr>
            <w:tcW w:w="2516" w:type="dxa"/>
          </w:tcPr>
          <w:p w14:paraId="060AEFE3" w14:textId="3E836D85" w:rsidR="00A5403D" w:rsidRPr="001310EA" w:rsidRDefault="00A5403D" w:rsidP="00A5403D">
            <w:pPr>
              <w:pStyle w:val="NoSpacing"/>
              <w:rPr>
                <w:rFonts w:cstheme="minorHAnsi"/>
                <w:b/>
                <w:lang w:bidi="en-US"/>
              </w:rPr>
            </w:pPr>
            <w:r w:rsidRPr="001310EA">
              <w:rPr>
                <w:rFonts w:cstheme="minorHAnsi"/>
                <w:lang w:bidi="en-US"/>
              </w:rPr>
              <w:lastRenderedPageBreak/>
              <w:t>Left school before receiving a regular high school diploma</w:t>
            </w:r>
          </w:p>
        </w:tc>
        <w:tc>
          <w:tcPr>
            <w:tcW w:w="3482" w:type="dxa"/>
            <w:shd w:val="clear" w:color="auto" w:fill="auto"/>
          </w:tcPr>
          <w:p w14:paraId="6CA199C6" w14:textId="77777777" w:rsidR="00A5403D" w:rsidRPr="001310EA" w:rsidRDefault="00A5403D" w:rsidP="00A5403D">
            <w:pPr>
              <w:pStyle w:val="NoSpacing"/>
              <w:rPr>
                <w:rFonts w:cstheme="minorHAnsi"/>
                <w:b/>
                <w:lang w:bidi="en-US"/>
              </w:rPr>
            </w:pPr>
          </w:p>
        </w:tc>
        <w:tc>
          <w:tcPr>
            <w:tcW w:w="3374" w:type="dxa"/>
            <w:shd w:val="clear" w:color="auto" w:fill="auto"/>
          </w:tcPr>
          <w:p w14:paraId="0E95379F" w14:textId="77777777" w:rsidR="00A5403D" w:rsidRPr="001310EA" w:rsidRDefault="00A5403D" w:rsidP="00A5403D">
            <w:pPr>
              <w:pStyle w:val="NoSpacing"/>
              <w:rPr>
                <w:rFonts w:cstheme="minorHAnsi"/>
                <w:b/>
                <w:lang w:bidi="en-US"/>
              </w:rPr>
            </w:pPr>
          </w:p>
        </w:tc>
        <w:tc>
          <w:tcPr>
            <w:tcW w:w="3428" w:type="dxa"/>
            <w:shd w:val="clear" w:color="auto" w:fill="auto"/>
          </w:tcPr>
          <w:p w14:paraId="0D837774" w14:textId="77777777" w:rsidR="00A5403D" w:rsidRPr="001310EA" w:rsidRDefault="00A5403D" w:rsidP="00A5403D">
            <w:pPr>
              <w:pStyle w:val="NoSpacing"/>
              <w:rPr>
                <w:rFonts w:cstheme="minorHAnsi"/>
                <w:sz w:val="21"/>
                <w:lang w:bidi="en-US"/>
              </w:rPr>
            </w:pPr>
          </w:p>
        </w:tc>
      </w:tr>
      <w:tr w:rsidR="00A5403D" w:rsidRPr="008A2063" w14:paraId="2BCB3AB6" w14:textId="77777777" w:rsidTr="00565409">
        <w:trPr>
          <w:trHeight w:val="805"/>
        </w:trPr>
        <w:tc>
          <w:tcPr>
            <w:tcW w:w="2516" w:type="dxa"/>
          </w:tcPr>
          <w:p w14:paraId="61813A1C" w14:textId="407AEE0D" w:rsidR="00A5403D" w:rsidRPr="001310EA" w:rsidRDefault="00A5403D" w:rsidP="00A5403D">
            <w:pPr>
              <w:pStyle w:val="NoSpacing"/>
              <w:rPr>
                <w:rFonts w:cstheme="minorHAnsi"/>
                <w:b/>
                <w:lang w:bidi="en-US"/>
              </w:rPr>
            </w:pPr>
            <w:r w:rsidRPr="001310EA">
              <w:rPr>
                <w:rFonts w:cstheme="minorHAnsi"/>
                <w:lang w:bidi="en-US"/>
              </w:rPr>
              <w:t>At risk of not graduating with a diploma on time</w:t>
            </w:r>
          </w:p>
        </w:tc>
        <w:tc>
          <w:tcPr>
            <w:tcW w:w="3482" w:type="dxa"/>
            <w:shd w:val="clear" w:color="auto" w:fill="auto"/>
          </w:tcPr>
          <w:p w14:paraId="359F2A3A" w14:textId="77777777" w:rsidR="00A5403D" w:rsidRPr="001310EA" w:rsidRDefault="00A5403D" w:rsidP="00A5403D">
            <w:pPr>
              <w:pStyle w:val="NoSpacing"/>
              <w:rPr>
                <w:rFonts w:cstheme="minorHAnsi"/>
                <w:b/>
                <w:lang w:bidi="en-US"/>
              </w:rPr>
            </w:pPr>
          </w:p>
        </w:tc>
        <w:tc>
          <w:tcPr>
            <w:tcW w:w="3374" w:type="dxa"/>
            <w:shd w:val="clear" w:color="auto" w:fill="auto"/>
          </w:tcPr>
          <w:p w14:paraId="3623B5AF" w14:textId="77777777" w:rsidR="00A5403D" w:rsidRPr="001310EA" w:rsidRDefault="00A5403D" w:rsidP="00A5403D">
            <w:pPr>
              <w:pStyle w:val="NoSpacing"/>
              <w:rPr>
                <w:rFonts w:cstheme="minorHAnsi"/>
                <w:b/>
                <w:lang w:bidi="en-US"/>
              </w:rPr>
            </w:pPr>
          </w:p>
        </w:tc>
        <w:tc>
          <w:tcPr>
            <w:tcW w:w="3428" w:type="dxa"/>
            <w:shd w:val="clear" w:color="auto" w:fill="auto"/>
          </w:tcPr>
          <w:p w14:paraId="12FDC069" w14:textId="77777777" w:rsidR="00A5403D" w:rsidRPr="001310EA" w:rsidRDefault="00A5403D" w:rsidP="00A5403D">
            <w:pPr>
              <w:pStyle w:val="NoSpacing"/>
              <w:rPr>
                <w:rFonts w:cstheme="minorHAnsi"/>
                <w:sz w:val="21"/>
                <w:lang w:bidi="en-US"/>
              </w:rPr>
            </w:pPr>
          </w:p>
        </w:tc>
      </w:tr>
    </w:tbl>
    <w:p w14:paraId="0A29A6A4" w14:textId="77777777" w:rsidR="008A2063" w:rsidRPr="008A2063" w:rsidRDefault="008A2063" w:rsidP="004A46AF">
      <w:pPr>
        <w:pStyle w:val="Heading1"/>
        <w:rPr>
          <w:rFonts w:eastAsia="Calibri"/>
          <w:lang w:bidi="en-US"/>
        </w:rPr>
      </w:pPr>
      <w:r w:rsidRPr="008A2063">
        <w:rPr>
          <w:rFonts w:eastAsia="Calibri"/>
          <w:lang w:bidi="en-US"/>
        </w:rPr>
        <w:t>Step 3: Complete the Montana Comprehensive Needs Assessment (CNA)</w:t>
      </w:r>
    </w:p>
    <w:p w14:paraId="7AEA9B45" w14:textId="77777777" w:rsidR="008A2063" w:rsidRPr="00007DEC" w:rsidRDefault="008A2063" w:rsidP="008A2063">
      <w:pPr>
        <w:widowControl w:val="0"/>
        <w:autoSpaceDE w:val="0"/>
        <w:autoSpaceDN w:val="0"/>
        <w:spacing w:before="188" w:after="0" w:line="240" w:lineRule="auto"/>
        <w:ind w:left="220"/>
        <w:rPr>
          <w:rStyle w:val="Emphasis"/>
        </w:rPr>
      </w:pPr>
      <w:r w:rsidRPr="00007DEC">
        <w:rPr>
          <w:rStyle w:val="Emphasis"/>
        </w:rPr>
        <w:t>The CNA is within and part of the MCLP Alignment Tool.</w:t>
      </w:r>
    </w:p>
    <w:p w14:paraId="1553A107" w14:textId="77777777" w:rsidR="008A2063" w:rsidRPr="008A2063" w:rsidRDefault="008A2063" w:rsidP="008A2063">
      <w:pPr>
        <w:widowControl w:val="0"/>
        <w:autoSpaceDE w:val="0"/>
        <w:autoSpaceDN w:val="0"/>
        <w:spacing w:before="5" w:after="0" w:line="240" w:lineRule="auto"/>
        <w:rPr>
          <w:rFonts w:ascii="Calibri" w:eastAsia="Calibri" w:hAnsi="Calibri" w:cs="Calibri"/>
          <w:b/>
          <w:i/>
          <w:sz w:val="10"/>
          <w:lang w:bidi="en-US"/>
        </w:rPr>
      </w:pPr>
    </w:p>
    <w:p w14:paraId="44553FDE" w14:textId="77777777" w:rsidR="008A2063" w:rsidRPr="008A2063" w:rsidRDefault="008A2063" w:rsidP="00A5403D">
      <w:pPr>
        <w:rPr>
          <w:lang w:bidi="en-US"/>
        </w:rPr>
      </w:pPr>
      <w:r w:rsidRPr="008A2063">
        <w:rPr>
          <w:lang w:bidi="en-US"/>
        </w:rPr>
        <w:t>Each school leadership team member will complete the CNA independently for each of the components and subcomponents in the Montana Comprehensive Literacy Plan to determine strengths and weaknesses of their comprehensive literacy instruction program.</w:t>
      </w:r>
    </w:p>
    <w:p w14:paraId="157FF594" w14:textId="77777777" w:rsidR="008A2063" w:rsidRPr="008A2063" w:rsidRDefault="008A2063" w:rsidP="004A46AF">
      <w:pPr>
        <w:pStyle w:val="Heading1"/>
        <w:rPr>
          <w:rFonts w:eastAsia="Calibri"/>
          <w:lang w:bidi="en-US"/>
        </w:rPr>
      </w:pPr>
      <w:r w:rsidRPr="008A2063">
        <w:rPr>
          <w:rFonts w:eastAsia="Calibri"/>
          <w:lang w:bidi="en-US"/>
        </w:rPr>
        <w:t>Step 4: Analyze the Results from the Montana Comprehensive Needs Assessment</w:t>
      </w:r>
    </w:p>
    <w:p w14:paraId="68FCDEA5" w14:textId="77777777" w:rsidR="008A2063" w:rsidRPr="008A2063" w:rsidRDefault="008A2063" w:rsidP="008A2063">
      <w:pPr>
        <w:widowControl w:val="0"/>
        <w:autoSpaceDE w:val="0"/>
        <w:autoSpaceDN w:val="0"/>
        <w:spacing w:before="187" w:after="0" w:line="240" w:lineRule="auto"/>
        <w:ind w:left="220"/>
        <w:rPr>
          <w:rFonts w:ascii="Calibri" w:eastAsia="Calibri" w:hAnsi="Calibri" w:cs="Calibri"/>
          <w:lang w:bidi="en-US"/>
        </w:rPr>
      </w:pPr>
      <w:r w:rsidRPr="008A2063">
        <w:rPr>
          <w:rFonts w:ascii="Calibri" w:eastAsia="Calibri" w:hAnsi="Calibri" w:cs="Calibri"/>
          <w:lang w:bidi="en-US"/>
        </w:rPr>
        <w:t>Review the CNA Report and fill in the chart below. An example has been provided for professional development.</w:t>
      </w:r>
    </w:p>
    <w:p w14:paraId="47F63C67" w14:textId="77777777" w:rsidR="008A2063" w:rsidRPr="008A2063" w:rsidRDefault="008A2063" w:rsidP="008A2063">
      <w:pPr>
        <w:widowControl w:val="0"/>
        <w:autoSpaceDE w:val="0"/>
        <w:autoSpaceDN w:val="0"/>
        <w:spacing w:after="0" w:line="240" w:lineRule="auto"/>
        <w:rPr>
          <w:rFonts w:ascii="Calibri" w:eastAsia="Calibri" w:hAnsi="Calibri" w:cs="Calibri"/>
          <w:sz w:val="15"/>
          <w:lang w:bidi="en-US"/>
        </w:rPr>
      </w:pPr>
    </w:p>
    <w:p w14:paraId="6A484A4A" w14:textId="3873CBC0" w:rsidR="00007DEC" w:rsidRDefault="00007DEC" w:rsidP="00007DEC">
      <w:pPr>
        <w:pStyle w:val="Caption"/>
        <w:keepNext/>
      </w:pPr>
      <w:r>
        <w:t xml:space="preserve">Table </w:t>
      </w:r>
      <w:r w:rsidR="00513DA5">
        <w:fldChar w:fldCharType="begin"/>
      </w:r>
      <w:r w:rsidR="00513DA5">
        <w:instrText xml:space="preserve"> SEQ Table \* A</w:instrText>
      </w:r>
      <w:r w:rsidR="00513DA5">
        <w:instrText xml:space="preserve">RABIC </w:instrText>
      </w:r>
      <w:r w:rsidR="00513DA5">
        <w:fldChar w:fldCharType="separate"/>
      </w:r>
      <w:r w:rsidR="002B22BD">
        <w:rPr>
          <w:noProof/>
        </w:rPr>
        <w:t>3</w:t>
      </w:r>
      <w:r w:rsidR="00513DA5">
        <w:rPr>
          <w:noProof/>
        </w:rPr>
        <w:fldChar w:fldCharType="end"/>
      </w:r>
      <w:r>
        <w:t>: Comprehensive Literacy Components</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Comprehensive Literacy Components"/>
        <w:tblDescription w:val="Three columns for the component, weakness, next steps for Improvement"/>
      </w:tblPr>
      <w:tblGrid>
        <w:gridCol w:w="2784"/>
        <w:gridCol w:w="5084"/>
        <w:gridCol w:w="5084"/>
      </w:tblGrid>
      <w:tr w:rsidR="008A2063" w:rsidRPr="008A2063" w14:paraId="369664E5" w14:textId="77777777" w:rsidTr="004A46AF">
        <w:trPr>
          <w:cantSplit/>
          <w:trHeight w:val="268"/>
          <w:tblHeader/>
        </w:trPr>
        <w:tc>
          <w:tcPr>
            <w:tcW w:w="2784" w:type="dxa"/>
            <w:shd w:val="clear" w:color="auto" w:fill="BEBEBE"/>
          </w:tcPr>
          <w:p w14:paraId="4C781ACD" w14:textId="77777777" w:rsidR="008A2063" w:rsidRPr="008A2063" w:rsidRDefault="008A2063" w:rsidP="008A2063">
            <w:pPr>
              <w:widowControl w:val="0"/>
              <w:autoSpaceDE w:val="0"/>
              <w:autoSpaceDN w:val="0"/>
              <w:spacing w:after="0" w:line="248" w:lineRule="exact"/>
              <w:ind w:left="525"/>
              <w:rPr>
                <w:rFonts w:ascii="Calibri" w:eastAsia="Calibri" w:hAnsi="Calibri" w:cs="Calibri"/>
                <w:b/>
                <w:lang w:bidi="en-US"/>
              </w:rPr>
            </w:pPr>
            <w:bookmarkStart w:id="3" w:name="Comprehensive_Literacy_Components"/>
            <w:bookmarkEnd w:id="3"/>
            <w:r w:rsidRPr="008A2063">
              <w:rPr>
                <w:rFonts w:ascii="Calibri" w:eastAsia="Calibri" w:hAnsi="Calibri" w:cs="Calibri"/>
                <w:b/>
                <w:lang w:bidi="en-US"/>
              </w:rPr>
              <w:t>MCLP Components</w:t>
            </w:r>
          </w:p>
        </w:tc>
        <w:tc>
          <w:tcPr>
            <w:tcW w:w="5084" w:type="dxa"/>
            <w:shd w:val="clear" w:color="auto" w:fill="BEBEBE"/>
          </w:tcPr>
          <w:p w14:paraId="36A90D14" w14:textId="77777777" w:rsidR="008A2063" w:rsidRPr="008A2063" w:rsidRDefault="008A2063" w:rsidP="008A2063">
            <w:pPr>
              <w:widowControl w:val="0"/>
              <w:autoSpaceDE w:val="0"/>
              <w:autoSpaceDN w:val="0"/>
              <w:spacing w:after="0" w:line="248" w:lineRule="exact"/>
              <w:ind w:left="1318"/>
              <w:rPr>
                <w:rFonts w:ascii="Calibri" w:eastAsia="Calibri" w:hAnsi="Calibri" w:cs="Calibri"/>
                <w:b/>
                <w:lang w:bidi="en-US"/>
              </w:rPr>
            </w:pPr>
            <w:r w:rsidRPr="008A2063">
              <w:rPr>
                <w:rFonts w:ascii="Calibri" w:eastAsia="Calibri" w:hAnsi="Calibri" w:cs="Calibri"/>
                <w:b/>
                <w:lang w:bidi="en-US"/>
              </w:rPr>
              <w:t>What are the weaknesses?</w:t>
            </w:r>
          </w:p>
        </w:tc>
        <w:tc>
          <w:tcPr>
            <w:tcW w:w="5084" w:type="dxa"/>
            <w:shd w:val="clear" w:color="auto" w:fill="BEBEBE"/>
          </w:tcPr>
          <w:p w14:paraId="0E67939B" w14:textId="77777777" w:rsidR="008A2063" w:rsidRPr="008A2063" w:rsidRDefault="008A2063" w:rsidP="008A2063">
            <w:pPr>
              <w:widowControl w:val="0"/>
              <w:autoSpaceDE w:val="0"/>
              <w:autoSpaceDN w:val="0"/>
              <w:spacing w:after="0" w:line="248" w:lineRule="exact"/>
              <w:ind w:left="1243"/>
              <w:rPr>
                <w:rFonts w:ascii="Calibri" w:eastAsia="Calibri" w:hAnsi="Calibri" w:cs="Calibri"/>
                <w:b/>
                <w:lang w:bidi="en-US"/>
              </w:rPr>
            </w:pPr>
            <w:r w:rsidRPr="008A2063">
              <w:rPr>
                <w:rFonts w:ascii="Calibri" w:eastAsia="Calibri" w:hAnsi="Calibri" w:cs="Calibri"/>
                <w:b/>
                <w:lang w:bidi="en-US"/>
              </w:rPr>
              <w:t>Next Steps for Improvement</w:t>
            </w:r>
          </w:p>
        </w:tc>
      </w:tr>
      <w:tr w:rsidR="008A2063" w:rsidRPr="008A2063" w14:paraId="2A884AD9" w14:textId="77777777" w:rsidTr="002B22BD">
        <w:trPr>
          <w:trHeight w:val="268"/>
        </w:trPr>
        <w:tc>
          <w:tcPr>
            <w:tcW w:w="2784" w:type="dxa"/>
          </w:tcPr>
          <w:p w14:paraId="6C1C471E" w14:textId="77777777" w:rsidR="008A2063" w:rsidRPr="008A2063" w:rsidRDefault="008A2063" w:rsidP="008A2063">
            <w:pPr>
              <w:widowControl w:val="0"/>
              <w:autoSpaceDE w:val="0"/>
              <w:autoSpaceDN w:val="0"/>
              <w:spacing w:after="0" w:line="248" w:lineRule="exact"/>
              <w:ind w:left="107"/>
              <w:rPr>
                <w:rFonts w:ascii="Calibri" w:eastAsia="Calibri" w:hAnsi="Calibri" w:cs="Calibri"/>
                <w:lang w:bidi="en-US"/>
              </w:rPr>
            </w:pPr>
            <w:r w:rsidRPr="008A2063">
              <w:rPr>
                <w:rFonts w:ascii="Calibri" w:eastAsia="Calibri" w:hAnsi="Calibri" w:cs="Calibri"/>
                <w:lang w:bidi="en-US"/>
              </w:rPr>
              <w:t>Standards and Curriculum</w:t>
            </w:r>
          </w:p>
        </w:tc>
        <w:tc>
          <w:tcPr>
            <w:tcW w:w="5084" w:type="dxa"/>
          </w:tcPr>
          <w:p w14:paraId="13E14635" w14:textId="77777777" w:rsidR="008A2063" w:rsidRPr="008A2063" w:rsidRDefault="008A2063" w:rsidP="008A2063">
            <w:pPr>
              <w:widowControl w:val="0"/>
              <w:autoSpaceDE w:val="0"/>
              <w:autoSpaceDN w:val="0"/>
              <w:spacing w:after="0" w:line="240" w:lineRule="auto"/>
              <w:rPr>
                <w:rFonts w:ascii="Times New Roman" w:eastAsia="Calibri" w:hAnsi="Calibri" w:cs="Calibri"/>
                <w:sz w:val="18"/>
                <w:lang w:bidi="en-US"/>
              </w:rPr>
            </w:pPr>
          </w:p>
        </w:tc>
        <w:tc>
          <w:tcPr>
            <w:tcW w:w="5084" w:type="dxa"/>
          </w:tcPr>
          <w:p w14:paraId="444F1FEB" w14:textId="77777777" w:rsidR="008A2063" w:rsidRPr="008A2063" w:rsidRDefault="008A2063" w:rsidP="008A2063">
            <w:pPr>
              <w:widowControl w:val="0"/>
              <w:autoSpaceDE w:val="0"/>
              <w:autoSpaceDN w:val="0"/>
              <w:spacing w:after="0" w:line="240" w:lineRule="auto"/>
              <w:rPr>
                <w:rFonts w:ascii="Times New Roman" w:eastAsia="Calibri" w:hAnsi="Calibri" w:cs="Calibri"/>
                <w:sz w:val="18"/>
                <w:lang w:bidi="en-US"/>
              </w:rPr>
            </w:pPr>
          </w:p>
        </w:tc>
      </w:tr>
      <w:tr w:rsidR="008A2063" w:rsidRPr="008A2063" w14:paraId="7431C790" w14:textId="77777777" w:rsidTr="002B22BD">
        <w:trPr>
          <w:trHeight w:val="537"/>
        </w:trPr>
        <w:tc>
          <w:tcPr>
            <w:tcW w:w="2784" w:type="dxa"/>
          </w:tcPr>
          <w:p w14:paraId="6AF2D4F0" w14:textId="7621BAB5" w:rsidR="008A2063" w:rsidRPr="008A2063" w:rsidRDefault="008A2063" w:rsidP="002B22BD">
            <w:pPr>
              <w:widowControl w:val="0"/>
              <w:autoSpaceDE w:val="0"/>
              <w:autoSpaceDN w:val="0"/>
              <w:spacing w:after="0" w:line="265" w:lineRule="exact"/>
              <w:ind w:left="107"/>
              <w:rPr>
                <w:rFonts w:ascii="Calibri" w:eastAsia="Calibri" w:hAnsi="Calibri" w:cs="Calibri"/>
                <w:lang w:bidi="en-US"/>
              </w:rPr>
            </w:pPr>
            <w:r w:rsidRPr="008A2063">
              <w:rPr>
                <w:rFonts w:ascii="Calibri" w:eastAsia="Calibri" w:hAnsi="Calibri" w:cs="Calibri"/>
                <w:lang w:bidi="en-US"/>
              </w:rPr>
              <w:t>Assessment and Data-Driven</w:t>
            </w:r>
            <w:r w:rsidR="002B22BD">
              <w:rPr>
                <w:rFonts w:ascii="Calibri" w:eastAsia="Calibri" w:hAnsi="Calibri" w:cs="Calibri"/>
                <w:lang w:bidi="en-US"/>
              </w:rPr>
              <w:t xml:space="preserve"> </w:t>
            </w:r>
            <w:r w:rsidRPr="008A2063">
              <w:rPr>
                <w:rFonts w:ascii="Calibri" w:eastAsia="Calibri" w:hAnsi="Calibri" w:cs="Calibri"/>
                <w:lang w:bidi="en-US"/>
              </w:rPr>
              <w:t>Decision Making</w:t>
            </w:r>
          </w:p>
        </w:tc>
        <w:tc>
          <w:tcPr>
            <w:tcW w:w="5084" w:type="dxa"/>
          </w:tcPr>
          <w:p w14:paraId="00DFE750" w14:textId="77777777" w:rsidR="008A2063" w:rsidRPr="008A2063" w:rsidRDefault="008A2063" w:rsidP="008A2063">
            <w:pPr>
              <w:widowControl w:val="0"/>
              <w:autoSpaceDE w:val="0"/>
              <w:autoSpaceDN w:val="0"/>
              <w:spacing w:after="0" w:line="240" w:lineRule="auto"/>
              <w:rPr>
                <w:rFonts w:ascii="Times New Roman" w:eastAsia="Calibri" w:hAnsi="Calibri" w:cs="Calibri"/>
                <w:lang w:bidi="en-US"/>
              </w:rPr>
            </w:pPr>
          </w:p>
        </w:tc>
        <w:tc>
          <w:tcPr>
            <w:tcW w:w="5084" w:type="dxa"/>
          </w:tcPr>
          <w:p w14:paraId="28B99FBC" w14:textId="77777777" w:rsidR="008A2063" w:rsidRPr="008A2063" w:rsidRDefault="008A2063" w:rsidP="008A2063">
            <w:pPr>
              <w:widowControl w:val="0"/>
              <w:autoSpaceDE w:val="0"/>
              <w:autoSpaceDN w:val="0"/>
              <w:spacing w:after="0" w:line="240" w:lineRule="auto"/>
              <w:rPr>
                <w:rFonts w:ascii="Times New Roman" w:eastAsia="Calibri" w:hAnsi="Calibri" w:cs="Calibri"/>
                <w:lang w:bidi="en-US"/>
              </w:rPr>
            </w:pPr>
          </w:p>
        </w:tc>
      </w:tr>
      <w:tr w:rsidR="002B22BD" w:rsidRPr="008A2063" w14:paraId="6ECAFA03" w14:textId="77777777" w:rsidTr="002B22BD">
        <w:trPr>
          <w:trHeight w:val="537"/>
        </w:trPr>
        <w:tc>
          <w:tcPr>
            <w:tcW w:w="2784" w:type="dxa"/>
          </w:tcPr>
          <w:p w14:paraId="389DC6A8" w14:textId="725B9423" w:rsidR="002B22BD" w:rsidRPr="008A2063" w:rsidRDefault="002B22BD" w:rsidP="002B22BD">
            <w:pPr>
              <w:widowControl w:val="0"/>
              <w:autoSpaceDE w:val="0"/>
              <w:autoSpaceDN w:val="0"/>
              <w:spacing w:after="0" w:line="265" w:lineRule="exact"/>
              <w:ind w:left="107"/>
              <w:rPr>
                <w:rFonts w:ascii="Calibri" w:eastAsia="Calibri" w:hAnsi="Calibri" w:cs="Calibri"/>
                <w:lang w:bidi="en-US"/>
              </w:rPr>
            </w:pPr>
            <w:r w:rsidRPr="008A2063">
              <w:rPr>
                <w:rFonts w:ascii="Calibri" w:eastAsia="Calibri" w:hAnsi="Calibri" w:cs="Calibri"/>
                <w:lang w:bidi="en-US"/>
              </w:rPr>
              <w:t>Amount and Quality of</w:t>
            </w:r>
            <w:r>
              <w:rPr>
                <w:rFonts w:ascii="Calibri" w:eastAsia="Calibri" w:hAnsi="Calibri" w:cs="Calibri"/>
                <w:lang w:bidi="en-US"/>
              </w:rPr>
              <w:t xml:space="preserve"> </w:t>
            </w:r>
            <w:r w:rsidRPr="008A2063">
              <w:rPr>
                <w:rFonts w:ascii="Calibri" w:eastAsia="Calibri" w:hAnsi="Calibri" w:cs="Calibri"/>
                <w:lang w:bidi="en-US"/>
              </w:rPr>
              <w:t>Instruction</w:t>
            </w:r>
          </w:p>
        </w:tc>
        <w:tc>
          <w:tcPr>
            <w:tcW w:w="5084" w:type="dxa"/>
          </w:tcPr>
          <w:p w14:paraId="17DADF98" w14:textId="77777777" w:rsidR="002B22BD" w:rsidRPr="008A2063" w:rsidRDefault="002B22BD" w:rsidP="002B22BD">
            <w:pPr>
              <w:widowControl w:val="0"/>
              <w:autoSpaceDE w:val="0"/>
              <w:autoSpaceDN w:val="0"/>
              <w:spacing w:after="0" w:line="240" w:lineRule="auto"/>
              <w:rPr>
                <w:rFonts w:ascii="Times New Roman" w:eastAsia="Calibri" w:hAnsi="Calibri" w:cs="Calibri"/>
                <w:lang w:bidi="en-US"/>
              </w:rPr>
            </w:pPr>
          </w:p>
        </w:tc>
        <w:tc>
          <w:tcPr>
            <w:tcW w:w="5084" w:type="dxa"/>
          </w:tcPr>
          <w:p w14:paraId="42C0856A" w14:textId="77777777" w:rsidR="002B22BD" w:rsidRPr="008A2063" w:rsidRDefault="002B22BD" w:rsidP="002B22BD">
            <w:pPr>
              <w:widowControl w:val="0"/>
              <w:autoSpaceDE w:val="0"/>
              <w:autoSpaceDN w:val="0"/>
              <w:spacing w:after="0" w:line="240" w:lineRule="auto"/>
              <w:rPr>
                <w:rFonts w:ascii="Times New Roman" w:eastAsia="Calibri" w:hAnsi="Calibri" w:cs="Calibri"/>
                <w:lang w:bidi="en-US"/>
              </w:rPr>
            </w:pPr>
          </w:p>
        </w:tc>
      </w:tr>
      <w:tr w:rsidR="002B22BD" w:rsidRPr="008A2063" w14:paraId="449821B2" w14:textId="77777777" w:rsidTr="002B22BD">
        <w:trPr>
          <w:trHeight w:val="537"/>
        </w:trPr>
        <w:tc>
          <w:tcPr>
            <w:tcW w:w="2784" w:type="dxa"/>
          </w:tcPr>
          <w:p w14:paraId="4802D607" w14:textId="11406936" w:rsidR="002B22BD" w:rsidRPr="008A2063" w:rsidRDefault="002B22BD" w:rsidP="002B22BD">
            <w:pPr>
              <w:widowControl w:val="0"/>
              <w:autoSpaceDE w:val="0"/>
              <w:autoSpaceDN w:val="0"/>
              <w:spacing w:after="0" w:line="265" w:lineRule="exact"/>
              <w:ind w:left="107"/>
              <w:rPr>
                <w:rFonts w:ascii="Calibri" w:eastAsia="Calibri" w:hAnsi="Calibri" w:cs="Calibri"/>
                <w:lang w:bidi="en-US"/>
              </w:rPr>
            </w:pPr>
            <w:r w:rsidRPr="008A2063">
              <w:rPr>
                <w:rFonts w:ascii="Calibri" w:eastAsia="Calibri" w:hAnsi="Calibri" w:cs="Calibri"/>
                <w:lang w:bidi="en-US"/>
              </w:rPr>
              <w:t>Instruction for</w:t>
            </w:r>
            <w:r>
              <w:rPr>
                <w:rFonts w:ascii="Calibri" w:eastAsia="Calibri" w:hAnsi="Calibri" w:cs="Calibri"/>
                <w:lang w:bidi="en-US"/>
              </w:rPr>
              <w:t xml:space="preserve"> </w:t>
            </w:r>
            <w:r w:rsidRPr="008A2063">
              <w:rPr>
                <w:rFonts w:ascii="Calibri" w:eastAsia="Calibri" w:hAnsi="Calibri" w:cs="Calibri"/>
                <w:lang w:bidi="en-US"/>
              </w:rPr>
              <w:t>Disadvantaged Children</w:t>
            </w:r>
          </w:p>
        </w:tc>
        <w:tc>
          <w:tcPr>
            <w:tcW w:w="5084" w:type="dxa"/>
          </w:tcPr>
          <w:p w14:paraId="2FD9A894" w14:textId="77777777" w:rsidR="002B22BD" w:rsidRPr="008A2063" w:rsidRDefault="002B22BD" w:rsidP="002B22BD">
            <w:pPr>
              <w:widowControl w:val="0"/>
              <w:autoSpaceDE w:val="0"/>
              <w:autoSpaceDN w:val="0"/>
              <w:spacing w:after="0" w:line="240" w:lineRule="auto"/>
              <w:rPr>
                <w:rFonts w:ascii="Times New Roman" w:eastAsia="Calibri" w:hAnsi="Calibri" w:cs="Calibri"/>
                <w:lang w:bidi="en-US"/>
              </w:rPr>
            </w:pPr>
          </w:p>
        </w:tc>
        <w:tc>
          <w:tcPr>
            <w:tcW w:w="5084" w:type="dxa"/>
          </w:tcPr>
          <w:p w14:paraId="4C250E08" w14:textId="77777777" w:rsidR="002B22BD" w:rsidRPr="008A2063" w:rsidRDefault="002B22BD" w:rsidP="002B22BD">
            <w:pPr>
              <w:widowControl w:val="0"/>
              <w:autoSpaceDE w:val="0"/>
              <w:autoSpaceDN w:val="0"/>
              <w:spacing w:after="0" w:line="240" w:lineRule="auto"/>
              <w:rPr>
                <w:rFonts w:ascii="Times New Roman" w:eastAsia="Calibri" w:hAnsi="Calibri" w:cs="Calibri"/>
                <w:lang w:bidi="en-US"/>
              </w:rPr>
            </w:pPr>
          </w:p>
        </w:tc>
      </w:tr>
      <w:tr w:rsidR="002B22BD" w:rsidRPr="008A2063" w14:paraId="370EED0B" w14:textId="77777777" w:rsidTr="002B22BD">
        <w:trPr>
          <w:trHeight w:val="537"/>
        </w:trPr>
        <w:tc>
          <w:tcPr>
            <w:tcW w:w="2784" w:type="dxa"/>
          </w:tcPr>
          <w:p w14:paraId="1917BE78" w14:textId="77871E02" w:rsidR="002B22BD" w:rsidRPr="008A2063" w:rsidRDefault="002B22BD" w:rsidP="002B22BD">
            <w:pPr>
              <w:widowControl w:val="0"/>
              <w:autoSpaceDE w:val="0"/>
              <w:autoSpaceDN w:val="0"/>
              <w:spacing w:after="0" w:line="265" w:lineRule="exact"/>
              <w:ind w:left="107"/>
              <w:rPr>
                <w:rFonts w:ascii="Calibri" w:eastAsia="Calibri" w:hAnsi="Calibri" w:cs="Calibri"/>
                <w:lang w:bidi="en-US"/>
              </w:rPr>
            </w:pPr>
            <w:r w:rsidRPr="008A2063">
              <w:rPr>
                <w:rFonts w:ascii="Calibri" w:eastAsia="Calibri" w:hAnsi="Calibri" w:cs="Calibri"/>
                <w:lang w:bidi="en-US"/>
              </w:rPr>
              <w:t>Motivation in Teaching and</w:t>
            </w:r>
            <w:r>
              <w:rPr>
                <w:rFonts w:ascii="Calibri" w:eastAsia="Calibri" w:hAnsi="Calibri" w:cs="Calibri"/>
                <w:lang w:bidi="en-US"/>
              </w:rPr>
              <w:t xml:space="preserve"> </w:t>
            </w:r>
            <w:r w:rsidRPr="008A2063">
              <w:rPr>
                <w:rFonts w:ascii="Calibri" w:eastAsia="Calibri" w:hAnsi="Calibri" w:cs="Calibri"/>
                <w:lang w:bidi="en-US"/>
              </w:rPr>
              <w:t>Learning</w:t>
            </w:r>
          </w:p>
        </w:tc>
        <w:tc>
          <w:tcPr>
            <w:tcW w:w="5084" w:type="dxa"/>
          </w:tcPr>
          <w:p w14:paraId="3EF2BB37" w14:textId="77777777" w:rsidR="002B22BD" w:rsidRPr="008A2063" w:rsidRDefault="002B22BD" w:rsidP="002B22BD">
            <w:pPr>
              <w:widowControl w:val="0"/>
              <w:autoSpaceDE w:val="0"/>
              <w:autoSpaceDN w:val="0"/>
              <w:spacing w:after="0" w:line="240" w:lineRule="auto"/>
              <w:rPr>
                <w:rFonts w:ascii="Times New Roman" w:eastAsia="Calibri" w:hAnsi="Calibri" w:cs="Calibri"/>
                <w:lang w:bidi="en-US"/>
              </w:rPr>
            </w:pPr>
          </w:p>
        </w:tc>
        <w:tc>
          <w:tcPr>
            <w:tcW w:w="5084" w:type="dxa"/>
          </w:tcPr>
          <w:p w14:paraId="0104FA9C" w14:textId="77777777" w:rsidR="002B22BD" w:rsidRPr="008A2063" w:rsidRDefault="002B22BD" w:rsidP="002B22BD">
            <w:pPr>
              <w:widowControl w:val="0"/>
              <w:autoSpaceDE w:val="0"/>
              <w:autoSpaceDN w:val="0"/>
              <w:spacing w:after="0" w:line="240" w:lineRule="auto"/>
              <w:rPr>
                <w:rFonts w:ascii="Times New Roman" w:eastAsia="Calibri" w:hAnsi="Calibri" w:cs="Calibri"/>
                <w:lang w:bidi="en-US"/>
              </w:rPr>
            </w:pPr>
          </w:p>
        </w:tc>
      </w:tr>
      <w:tr w:rsidR="002B22BD" w:rsidRPr="008A2063" w14:paraId="5EEEEA22" w14:textId="77777777" w:rsidTr="002B22BD">
        <w:trPr>
          <w:trHeight w:val="537"/>
        </w:trPr>
        <w:tc>
          <w:tcPr>
            <w:tcW w:w="2784" w:type="dxa"/>
          </w:tcPr>
          <w:p w14:paraId="43BA2CF1" w14:textId="6489A635" w:rsidR="002B22BD" w:rsidRPr="008A2063" w:rsidRDefault="002B22BD" w:rsidP="002B22BD">
            <w:pPr>
              <w:widowControl w:val="0"/>
              <w:autoSpaceDE w:val="0"/>
              <w:autoSpaceDN w:val="0"/>
              <w:spacing w:after="0" w:line="265" w:lineRule="exact"/>
              <w:ind w:left="107"/>
              <w:rPr>
                <w:rFonts w:ascii="Calibri" w:eastAsia="Calibri" w:hAnsi="Calibri" w:cs="Calibri"/>
                <w:lang w:bidi="en-US"/>
              </w:rPr>
            </w:pPr>
            <w:r w:rsidRPr="008A2063">
              <w:rPr>
                <w:rFonts w:ascii="Calibri" w:eastAsia="Calibri" w:hAnsi="Calibri" w:cs="Calibri"/>
                <w:lang w:bidi="en-US"/>
              </w:rPr>
              <w:lastRenderedPageBreak/>
              <w:t>Evidence-Based</w:t>
            </w:r>
            <w:r>
              <w:rPr>
                <w:rFonts w:ascii="Calibri" w:eastAsia="Calibri" w:hAnsi="Calibri" w:cs="Calibri"/>
                <w:lang w:bidi="en-US"/>
              </w:rPr>
              <w:t xml:space="preserve"> </w:t>
            </w:r>
            <w:r w:rsidRPr="008A2063">
              <w:rPr>
                <w:rFonts w:ascii="Calibri" w:eastAsia="Calibri" w:hAnsi="Calibri" w:cs="Calibri"/>
                <w:lang w:bidi="en-US"/>
              </w:rPr>
              <w:t>Interventions and Practices</w:t>
            </w:r>
          </w:p>
        </w:tc>
        <w:tc>
          <w:tcPr>
            <w:tcW w:w="5084" w:type="dxa"/>
          </w:tcPr>
          <w:p w14:paraId="585AE899" w14:textId="77777777" w:rsidR="002B22BD" w:rsidRPr="008A2063" w:rsidRDefault="002B22BD" w:rsidP="002B22BD">
            <w:pPr>
              <w:widowControl w:val="0"/>
              <w:autoSpaceDE w:val="0"/>
              <w:autoSpaceDN w:val="0"/>
              <w:spacing w:after="0" w:line="240" w:lineRule="auto"/>
              <w:rPr>
                <w:rFonts w:ascii="Times New Roman" w:eastAsia="Calibri" w:hAnsi="Calibri" w:cs="Calibri"/>
                <w:lang w:bidi="en-US"/>
              </w:rPr>
            </w:pPr>
          </w:p>
        </w:tc>
        <w:tc>
          <w:tcPr>
            <w:tcW w:w="5084" w:type="dxa"/>
          </w:tcPr>
          <w:p w14:paraId="329A27A0" w14:textId="77777777" w:rsidR="002B22BD" w:rsidRPr="008A2063" w:rsidRDefault="002B22BD" w:rsidP="002B22BD">
            <w:pPr>
              <w:widowControl w:val="0"/>
              <w:autoSpaceDE w:val="0"/>
              <w:autoSpaceDN w:val="0"/>
              <w:spacing w:after="0" w:line="240" w:lineRule="auto"/>
              <w:rPr>
                <w:rFonts w:ascii="Times New Roman" w:eastAsia="Calibri" w:hAnsi="Calibri" w:cs="Calibri"/>
                <w:lang w:bidi="en-US"/>
              </w:rPr>
            </w:pPr>
          </w:p>
        </w:tc>
      </w:tr>
    </w:tbl>
    <w:p w14:paraId="0879DCEA" w14:textId="77777777" w:rsidR="008A2063" w:rsidRPr="008A2063" w:rsidRDefault="008A2063" w:rsidP="008A2063">
      <w:pPr>
        <w:widowControl w:val="0"/>
        <w:autoSpaceDE w:val="0"/>
        <w:autoSpaceDN w:val="0"/>
        <w:spacing w:before="6" w:after="0" w:line="240" w:lineRule="auto"/>
        <w:rPr>
          <w:rFonts w:ascii="Calibri" w:eastAsia="Calibri" w:hAnsi="Calibri" w:cs="Calibri"/>
          <w:sz w:val="18"/>
          <w:lang w:bidi="en-US"/>
        </w:rPr>
      </w:pPr>
    </w:p>
    <w:p w14:paraId="6242E019" w14:textId="46D3087A" w:rsidR="002B22BD" w:rsidRDefault="002B22BD" w:rsidP="002B22BD">
      <w:pPr>
        <w:pStyle w:val="Caption"/>
        <w:keepNext/>
      </w:pPr>
      <w:r>
        <w:t xml:space="preserve">Table </w:t>
      </w:r>
      <w:r w:rsidR="00513DA5">
        <w:fldChar w:fldCharType="begin"/>
      </w:r>
      <w:r w:rsidR="00513DA5">
        <w:instrText xml:space="preserve"> SEQ Table \* ARABIC </w:instrText>
      </w:r>
      <w:r w:rsidR="00513DA5">
        <w:fldChar w:fldCharType="separate"/>
      </w:r>
      <w:r>
        <w:rPr>
          <w:noProof/>
        </w:rPr>
        <w:t>4</w:t>
      </w:r>
      <w:r w:rsidR="00513DA5">
        <w:rPr>
          <w:noProof/>
        </w:rPr>
        <w:fldChar w:fldCharType="end"/>
      </w:r>
      <w:r>
        <w:t>: Improving Instruction Components</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Table 4: Improving Instruction Components"/>
        <w:tblDescription w:val="Three columns for the component, weakness, next steps for Improvement"/>
      </w:tblPr>
      <w:tblGrid>
        <w:gridCol w:w="2784"/>
        <w:gridCol w:w="5084"/>
        <w:gridCol w:w="5084"/>
      </w:tblGrid>
      <w:tr w:rsidR="008A2063" w:rsidRPr="008A2063" w14:paraId="659C26A5" w14:textId="77777777" w:rsidTr="004A46AF">
        <w:trPr>
          <w:cantSplit/>
          <w:trHeight w:val="268"/>
          <w:tblHeader/>
        </w:trPr>
        <w:tc>
          <w:tcPr>
            <w:tcW w:w="2784" w:type="dxa"/>
            <w:shd w:val="clear" w:color="auto" w:fill="BEBEBE"/>
          </w:tcPr>
          <w:p w14:paraId="7A4024DE" w14:textId="77777777" w:rsidR="008A2063" w:rsidRPr="008A2063" w:rsidRDefault="008A2063" w:rsidP="008A2063">
            <w:pPr>
              <w:widowControl w:val="0"/>
              <w:autoSpaceDE w:val="0"/>
              <w:autoSpaceDN w:val="0"/>
              <w:spacing w:after="0" w:line="249" w:lineRule="exact"/>
              <w:ind w:left="525"/>
              <w:rPr>
                <w:rFonts w:ascii="Calibri" w:eastAsia="Calibri" w:hAnsi="Calibri" w:cs="Calibri"/>
                <w:b/>
                <w:lang w:bidi="en-US"/>
              </w:rPr>
            </w:pPr>
            <w:bookmarkStart w:id="4" w:name="Improving_Instruction_Components"/>
            <w:bookmarkEnd w:id="4"/>
            <w:r w:rsidRPr="008A2063">
              <w:rPr>
                <w:rFonts w:ascii="Calibri" w:eastAsia="Calibri" w:hAnsi="Calibri" w:cs="Calibri"/>
                <w:b/>
                <w:lang w:bidi="en-US"/>
              </w:rPr>
              <w:t>MCLP Components</w:t>
            </w:r>
          </w:p>
        </w:tc>
        <w:tc>
          <w:tcPr>
            <w:tcW w:w="5084" w:type="dxa"/>
            <w:shd w:val="clear" w:color="auto" w:fill="BEBEBE"/>
          </w:tcPr>
          <w:p w14:paraId="09D33FAE" w14:textId="77777777" w:rsidR="008A2063" w:rsidRPr="008A2063" w:rsidRDefault="008A2063" w:rsidP="008A2063">
            <w:pPr>
              <w:widowControl w:val="0"/>
              <w:autoSpaceDE w:val="0"/>
              <w:autoSpaceDN w:val="0"/>
              <w:spacing w:after="0" w:line="249" w:lineRule="exact"/>
              <w:ind w:left="1318"/>
              <w:rPr>
                <w:rFonts w:ascii="Calibri" w:eastAsia="Calibri" w:hAnsi="Calibri" w:cs="Calibri"/>
                <w:b/>
                <w:lang w:bidi="en-US"/>
              </w:rPr>
            </w:pPr>
            <w:r w:rsidRPr="008A2063">
              <w:rPr>
                <w:rFonts w:ascii="Calibri" w:eastAsia="Calibri" w:hAnsi="Calibri" w:cs="Calibri"/>
                <w:b/>
                <w:lang w:bidi="en-US"/>
              </w:rPr>
              <w:t>What are the weaknesses?</w:t>
            </w:r>
          </w:p>
        </w:tc>
        <w:tc>
          <w:tcPr>
            <w:tcW w:w="5084" w:type="dxa"/>
            <w:shd w:val="clear" w:color="auto" w:fill="BEBEBE"/>
          </w:tcPr>
          <w:p w14:paraId="083EA066" w14:textId="77777777" w:rsidR="008A2063" w:rsidRPr="008A2063" w:rsidRDefault="008A2063" w:rsidP="008A2063">
            <w:pPr>
              <w:widowControl w:val="0"/>
              <w:autoSpaceDE w:val="0"/>
              <w:autoSpaceDN w:val="0"/>
              <w:spacing w:after="0" w:line="249" w:lineRule="exact"/>
              <w:ind w:left="1243"/>
              <w:rPr>
                <w:rFonts w:ascii="Calibri" w:eastAsia="Calibri" w:hAnsi="Calibri" w:cs="Calibri"/>
                <w:b/>
                <w:lang w:bidi="en-US"/>
              </w:rPr>
            </w:pPr>
            <w:r w:rsidRPr="008A2063">
              <w:rPr>
                <w:rFonts w:ascii="Calibri" w:eastAsia="Calibri" w:hAnsi="Calibri" w:cs="Calibri"/>
                <w:b/>
                <w:lang w:bidi="en-US"/>
              </w:rPr>
              <w:t>Next Steps for Improvement</w:t>
            </w:r>
          </w:p>
        </w:tc>
      </w:tr>
      <w:tr w:rsidR="008A2063" w:rsidRPr="008A2063" w14:paraId="0122BD21" w14:textId="77777777" w:rsidTr="002B22BD">
        <w:trPr>
          <w:trHeight w:val="537"/>
        </w:trPr>
        <w:tc>
          <w:tcPr>
            <w:tcW w:w="2784" w:type="dxa"/>
          </w:tcPr>
          <w:p w14:paraId="7813E49E" w14:textId="58238D3C" w:rsidR="008A2063" w:rsidRPr="008A2063" w:rsidRDefault="008A2063" w:rsidP="002B22BD">
            <w:pPr>
              <w:widowControl w:val="0"/>
              <w:autoSpaceDE w:val="0"/>
              <w:autoSpaceDN w:val="0"/>
              <w:spacing w:after="0" w:line="265" w:lineRule="exact"/>
              <w:ind w:left="107"/>
              <w:rPr>
                <w:rFonts w:ascii="Calibri" w:eastAsia="Calibri" w:hAnsi="Calibri" w:cs="Calibri"/>
                <w:lang w:bidi="en-US"/>
              </w:rPr>
            </w:pPr>
            <w:r w:rsidRPr="008A2063">
              <w:rPr>
                <w:rFonts w:ascii="Calibri" w:eastAsia="Calibri" w:hAnsi="Calibri" w:cs="Calibri"/>
                <w:lang w:bidi="en-US"/>
              </w:rPr>
              <w:t>Academic Leadership to</w:t>
            </w:r>
            <w:r w:rsidR="002B22BD">
              <w:rPr>
                <w:rFonts w:ascii="Calibri" w:eastAsia="Calibri" w:hAnsi="Calibri" w:cs="Calibri"/>
                <w:lang w:bidi="en-US"/>
              </w:rPr>
              <w:t xml:space="preserve"> </w:t>
            </w:r>
            <w:r w:rsidRPr="008A2063">
              <w:rPr>
                <w:rFonts w:ascii="Calibri" w:eastAsia="Calibri" w:hAnsi="Calibri" w:cs="Calibri"/>
                <w:lang w:bidi="en-US"/>
              </w:rPr>
              <w:t>Improve Instruction</w:t>
            </w:r>
          </w:p>
        </w:tc>
        <w:tc>
          <w:tcPr>
            <w:tcW w:w="5084" w:type="dxa"/>
          </w:tcPr>
          <w:p w14:paraId="2E366727" w14:textId="77777777" w:rsidR="008A2063" w:rsidRPr="008A2063" w:rsidRDefault="008A2063" w:rsidP="008A2063">
            <w:pPr>
              <w:widowControl w:val="0"/>
              <w:autoSpaceDE w:val="0"/>
              <w:autoSpaceDN w:val="0"/>
              <w:spacing w:after="0" w:line="240" w:lineRule="auto"/>
              <w:rPr>
                <w:rFonts w:ascii="Times New Roman" w:eastAsia="Calibri" w:hAnsi="Calibri" w:cs="Calibri"/>
                <w:lang w:bidi="en-US"/>
              </w:rPr>
            </w:pPr>
          </w:p>
        </w:tc>
        <w:tc>
          <w:tcPr>
            <w:tcW w:w="5084" w:type="dxa"/>
          </w:tcPr>
          <w:p w14:paraId="7820106A" w14:textId="77777777" w:rsidR="008A2063" w:rsidRPr="008A2063" w:rsidRDefault="008A2063" w:rsidP="008A2063">
            <w:pPr>
              <w:widowControl w:val="0"/>
              <w:autoSpaceDE w:val="0"/>
              <w:autoSpaceDN w:val="0"/>
              <w:spacing w:after="0" w:line="240" w:lineRule="auto"/>
              <w:rPr>
                <w:rFonts w:ascii="Times New Roman" w:eastAsia="Calibri" w:hAnsi="Calibri" w:cs="Calibri"/>
                <w:lang w:bidi="en-US"/>
              </w:rPr>
            </w:pPr>
          </w:p>
        </w:tc>
      </w:tr>
      <w:tr w:rsidR="008A2063" w:rsidRPr="008A2063" w14:paraId="0F6D907D" w14:textId="77777777" w:rsidTr="002B22BD">
        <w:trPr>
          <w:trHeight w:val="805"/>
        </w:trPr>
        <w:tc>
          <w:tcPr>
            <w:tcW w:w="2784" w:type="dxa"/>
          </w:tcPr>
          <w:p w14:paraId="1C0E7A52" w14:textId="54D33C77" w:rsidR="008A2063" w:rsidRPr="008A2063" w:rsidRDefault="008A2063" w:rsidP="002B22BD">
            <w:pPr>
              <w:widowControl w:val="0"/>
              <w:autoSpaceDE w:val="0"/>
              <w:autoSpaceDN w:val="0"/>
              <w:spacing w:after="0" w:line="240" w:lineRule="auto"/>
              <w:ind w:left="107" w:right="294"/>
              <w:rPr>
                <w:rFonts w:ascii="Calibri" w:eastAsia="Calibri" w:hAnsi="Calibri" w:cs="Calibri"/>
                <w:lang w:bidi="en-US"/>
              </w:rPr>
            </w:pPr>
            <w:r w:rsidRPr="008A2063">
              <w:rPr>
                <w:rFonts w:ascii="Calibri" w:eastAsia="Calibri" w:hAnsi="Calibri" w:cs="Calibri"/>
                <w:lang w:bidi="en-US"/>
              </w:rPr>
              <w:t>Professional Development to Improve Literacy</w:t>
            </w:r>
            <w:r w:rsidR="002B22BD">
              <w:rPr>
                <w:rFonts w:ascii="Calibri" w:eastAsia="Calibri" w:hAnsi="Calibri" w:cs="Calibri"/>
                <w:lang w:bidi="en-US"/>
              </w:rPr>
              <w:t xml:space="preserve"> </w:t>
            </w:r>
            <w:r w:rsidRPr="008A2063">
              <w:rPr>
                <w:rFonts w:ascii="Calibri" w:eastAsia="Calibri" w:hAnsi="Calibri" w:cs="Calibri"/>
                <w:lang w:bidi="en-US"/>
              </w:rPr>
              <w:t>Instruction</w:t>
            </w:r>
          </w:p>
        </w:tc>
        <w:tc>
          <w:tcPr>
            <w:tcW w:w="5084" w:type="dxa"/>
          </w:tcPr>
          <w:p w14:paraId="7277549F" w14:textId="77777777" w:rsidR="008A2063" w:rsidRPr="008A2063" w:rsidRDefault="008A2063" w:rsidP="008A2063">
            <w:pPr>
              <w:widowControl w:val="0"/>
              <w:autoSpaceDE w:val="0"/>
              <w:autoSpaceDN w:val="0"/>
              <w:spacing w:after="0" w:line="240" w:lineRule="auto"/>
              <w:ind w:left="108" w:right="547"/>
              <w:rPr>
                <w:rFonts w:ascii="Calibri" w:eastAsia="Calibri" w:hAnsi="Calibri" w:cs="Calibri"/>
                <w:lang w:bidi="en-US"/>
              </w:rPr>
            </w:pPr>
            <w:r w:rsidRPr="008A2063">
              <w:rPr>
                <w:rFonts w:ascii="Calibri" w:eastAsia="Calibri" w:hAnsi="Calibri" w:cs="Calibri"/>
                <w:lang w:bidi="en-US"/>
              </w:rPr>
              <w:t>PD is provided monthly during half day early outs PD doesn’t align to students’ needs</w:t>
            </w:r>
          </w:p>
        </w:tc>
        <w:tc>
          <w:tcPr>
            <w:tcW w:w="5084" w:type="dxa"/>
          </w:tcPr>
          <w:p w14:paraId="66F63C20" w14:textId="77777777" w:rsidR="008A2063" w:rsidRPr="008A2063" w:rsidRDefault="008A2063" w:rsidP="008A2063">
            <w:pPr>
              <w:widowControl w:val="0"/>
              <w:autoSpaceDE w:val="0"/>
              <w:autoSpaceDN w:val="0"/>
              <w:spacing w:after="0" w:line="240" w:lineRule="auto"/>
              <w:ind w:left="108" w:right="320"/>
              <w:rPr>
                <w:rFonts w:ascii="Calibri" w:eastAsia="Calibri" w:hAnsi="Calibri" w:cs="Calibri"/>
                <w:lang w:bidi="en-US"/>
              </w:rPr>
            </w:pPr>
            <w:r w:rsidRPr="008A2063">
              <w:rPr>
                <w:rFonts w:ascii="Calibri" w:eastAsia="Calibri" w:hAnsi="Calibri" w:cs="Calibri"/>
                <w:lang w:bidi="en-US"/>
              </w:rPr>
              <w:t>Create a PD plan that aligns to student data and the CNA</w:t>
            </w:r>
          </w:p>
        </w:tc>
      </w:tr>
      <w:tr w:rsidR="008A2063" w:rsidRPr="008A2063" w14:paraId="5E8A0154" w14:textId="77777777" w:rsidTr="002B22BD">
        <w:trPr>
          <w:trHeight w:val="806"/>
        </w:trPr>
        <w:tc>
          <w:tcPr>
            <w:tcW w:w="2784" w:type="dxa"/>
          </w:tcPr>
          <w:p w14:paraId="102FBD0C" w14:textId="55DF017E" w:rsidR="008A2063" w:rsidRPr="008A2063" w:rsidRDefault="008A2063" w:rsidP="002B22BD">
            <w:pPr>
              <w:widowControl w:val="0"/>
              <w:autoSpaceDE w:val="0"/>
              <w:autoSpaceDN w:val="0"/>
              <w:spacing w:after="0" w:line="240" w:lineRule="auto"/>
              <w:ind w:left="107" w:right="524"/>
              <w:rPr>
                <w:rFonts w:ascii="Calibri" w:eastAsia="Calibri" w:hAnsi="Calibri" w:cs="Calibri"/>
                <w:lang w:bidi="en-US"/>
              </w:rPr>
            </w:pPr>
            <w:r w:rsidRPr="008A2063">
              <w:rPr>
                <w:rFonts w:ascii="Calibri" w:eastAsia="Calibri" w:hAnsi="Calibri" w:cs="Calibri"/>
                <w:lang w:bidi="en-US"/>
              </w:rPr>
              <w:t>Community and Family Engagement to Support</w:t>
            </w:r>
            <w:r w:rsidR="002B22BD">
              <w:rPr>
                <w:rFonts w:ascii="Calibri" w:eastAsia="Calibri" w:hAnsi="Calibri" w:cs="Calibri"/>
                <w:lang w:bidi="en-US"/>
              </w:rPr>
              <w:t xml:space="preserve"> </w:t>
            </w:r>
            <w:r w:rsidRPr="008A2063">
              <w:rPr>
                <w:rFonts w:ascii="Calibri" w:eastAsia="Calibri" w:hAnsi="Calibri" w:cs="Calibri"/>
                <w:lang w:bidi="en-US"/>
              </w:rPr>
              <w:t>Literacy Instruction</w:t>
            </w:r>
          </w:p>
        </w:tc>
        <w:tc>
          <w:tcPr>
            <w:tcW w:w="5084" w:type="dxa"/>
          </w:tcPr>
          <w:p w14:paraId="12741EF3" w14:textId="77777777" w:rsidR="008A2063" w:rsidRPr="008A2063" w:rsidRDefault="008A2063" w:rsidP="008A2063">
            <w:pPr>
              <w:widowControl w:val="0"/>
              <w:autoSpaceDE w:val="0"/>
              <w:autoSpaceDN w:val="0"/>
              <w:spacing w:after="0" w:line="240" w:lineRule="auto"/>
              <w:rPr>
                <w:rFonts w:ascii="Times New Roman" w:eastAsia="Calibri" w:hAnsi="Calibri" w:cs="Calibri"/>
                <w:lang w:bidi="en-US"/>
              </w:rPr>
            </w:pPr>
          </w:p>
        </w:tc>
        <w:tc>
          <w:tcPr>
            <w:tcW w:w="5084" w:type="dxa"/>
          </w:tcPr>
          <w:p w14:paraId="0BD3FC7D" w14:textId="77777777" w:rsidR="008A2063" w:rsidRPr="008A2063" w:rsidRDefault="008A2063" w:rsidP="008A2063">
            <w:pPr>
              <w:widowControl w:val="0"/>
              <w:autoSpaceDE w:val="0"/>
              <w:autoSpaceDN w:val="0"/>
              <w:spacing w:after="0" w:line="240" w:lineRule="auto"/>
              <w:rPr>
                <w:rFonts w:ascii="Times New Roman" w:eastAsia="Calibri" w:hAnsi="Calibri" w:cs="Calibri"/>
                <w:lang w:bidi="en-US"/>
              </w:rPr>
            </w:pPr>
          </w:p>
        </w:tc>
      </w:tr>
    </w:tbl>
    <w:p w14:paraId="1868B2B4" w14:textId="77777777" w:rsidR="008A2063" w:rsidRPr="008A2063" w:rsidRDefault="008A2063" w:rsidP="004A46AF">
      <w:pPr>
        <w:pStyle w:val="Heading1"/>
        <w:rPr>
          <w:rFonts w:eastAsia="Calibri"/>
          <w:lang w:bidi="en-US"/>
        </w:rPr>
      </w:pPr>
      <w:r w:rsidRPr="008A2063">
        <w:rPr>
          <w:rFonts w:eastAsia="Calibri"/>
          <w:lang w:bidi="en-US"/>
        </w:rPr>
        <w:t>Step 5: Compare and Connect the Student Data and CNA to Identify Needs for Interventions</w:t>
      </w:r>
    </w:p>
    <w:p w14:paraId="039C6B8D" w14:textId="77777777" w:rsidR="008A2063" w:rsidRPr="008A2063" w:rsidRDefault="008A2063" w:rsidP="00A5403D">
      <w:pPr>
        <w:rPr>
          <w:lang w:bidi="en-US"/>
        </w:rPr>
      </w:pPr>
      <w:r w:rsidRPr="008A2063">
        <w:rPr>
          <w:lang w:bidi="en-US"/>
        </w:rPr>
        <w:t>Correlate the Student Data and CNA Next Steps together and complete the first two columns of the chart below. Review the results and make correlations to determine how the next steps from the CNA can positively impact the gap in student data for all students or with disadvantaged subgroup(s).</w:t>
      </w:r>
    </w:p>
    <w:p w14:paraId="22D6B0A1" w14:textId="77777777" w:rsidR="008A2063" w:rsidRPr="008A2063" w:rsidRDefault="008A2063" w:rsidP="00A5403D">
      <w:pPr>
        <w:rPr>
          <w:lang w:bidi="en-US"/>
        </w:rPr>
      </w:pPr>
      <w:r w:rsidRPr="008A2063">
        <w:rPr>
          <w:lang w:bidi="en-US"/>
        </w:rPr>
        <w:t>Determine which next steps with the student data correlates to the components in the CNA. Ensure that the next steps with the student data are steps within your control. (i.e., improving instruction in vocabulary) and not within your control (i.e., parents not as engaged in student learning as you would like).</w:t>
      </w:r>
    </w:p>
    <w:p w14:paraId="3A12BDC9" w14:textId="4D76EB4B" w:rsidR="008A2063" w:rsidRPr="008A2063" w:rsidRDefault="008A2063" w:rsidP="00A5403D">
      <w:pPr>
        <w:rPr>
          <w:rFonts w:ascii="Calibri" w:eastAsia="Calibri" w:hAnsi="Calibri" w:cs="Calibri"/>
          <w:sz w:val="20"/>
          <w:lang w:bidi="en-US"/>
        </w:rPr>
      </w:pPr>
      <w:r w:rsidRPr="008A2063">
        <w:rPr>
          <w:lang w:bidi="en-US"/>
        </w:rPr>
        <w:t>Determine which next steps from the CNA would help improve the next steps identified with the student data (i.e., students are scoring low in vocabulary overall and especially American Indian Students. From the can, we identified that regular meetings and time for professional development are not focused on vocabulary and especially not on improving vocabulary for American Indian students. Maybe we should target our teacher meetings and PD to focus on how to improve instruction and student outcomes in vocabulary).</w:t>
      </w:r>
    </w:p>
    <w:p w14:paraId="48610E8E" w14:textId="77777777" w:rsidR="008A2063" w:rsidRPr="008A2063" w:rsidRDefault="008A2063" w:rsidP="008A2063">
      <w:pPr>
        <w:widowControl w:val="0"/>
        <w:autoSpaceDE w:val="0"/>
        <w:autoSpaceDN w:val="0"/>
        <w:spacing w:before="184" w:after="0" w:line="240" w:lineRule="auto"/>
        <w:ind w:left="220"/>
        <w:rPr>
          <w:rFonts w:ascii="Calibri" w:eastAsia="Calibri" w:hAnsi="Calibri" w:cs="Calibri"/>
          <w:lang w:bidi="en-US"/>
        </w:rPr>
      </w:pPr>
      <w:r w:rsidRPr="008A2063">
        <w:rPr>
          <w:rFonts w:ascii="Calibri" w:eastAsia="Calibri" w:hAnsi="Calibri" w:cs="Calibri"/>
          <w:lang w:bidi="en-US"/>
        </w:rPr>
        <w:t>An example has been provided.</w:t>
      </w:r>
    </w:p>
    <w:p w14:paraId="4E783E78" w14:textId="77777777" w:rsidR="008A2063" w:rsidRPr="008A2063" w:rsidRDefault="008A2063" w:rsidP="008A2063">
      <w:pPr>
        <w:widowControl w:val="0"/>
        <w:autoSpaceDE w:val="0"/>
        <w:autoSpaceDN w:val="0"/>
        <w:spacing w:before="2" w:after="0" w:line="240" w:lineRule="auto"/>
        <w:rPr>
          <w:rFonts w:ascii="Calibri" w:eastAsia="Calibri" w:hAnsi="Calibri" w:cs="Calibri"/>
          <w:sz w:val="15"/>
          <w:lang w:bidi="en-US"/>
        </w:rPr>
      </w:pPr>
    </w:p>
    <w:p w14:paraId="5B56F039" w14:textId="2724A98F" w:rsidR="002B22BD" w:rsidRDefault="002B22BD" w:rsidP="002B22BD">
      <w:pPr>
        <w:pStyle w:val="Caption"/>
        <w:keepNext/>
      </w:pPr>
      <w:r>
        <w:lastRenderedPageBreak/>
        <w:t xml:space="preserve">Table </w:t>
      </w:r>
      <w:r w:rsidR="00513DA5">
        <w:fldChar w:fldCharType="begin"/>
      </w:r>
      <w:r w:rsidR="00513DA5">
        <w:instrText xml:space="preserve"> SEQ Table \* ARABIC </w:instrText>
      </w:r>
      <w:r w:rsidR="00513DA5">
        <w:fldChar w:fldCharType="separate"/>
      </w:r>
      <w:r>
        <w:rPr>
          <w:noProof/>
        </w:rPr>
        <w:t>5</w:t>
      </w:r>
      <w:r w:rsidR="00513DA5">
        <w:rPr>
          <w:noProof/>
        </w:rPr>
        <w:fldChar w:fldCharType="end"/>
      </w:r>
      <w:r>
        <w:t xml:space="preserve">: </w:t>
      </w:r>
      <w:r w:rsidRPr="00D033C2">
        <w:t>Compare and Connect the Student Data and CNA to Identify Needs for Interventions</w:t>
      </w:r>
      <w:r>
        <w:t xml:space="preserve"> Example</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Compare and Connect the Student Data and CNA to Identify Needs for Interventions Example"/>
        <w:tblDescription w:val="Compare and Connect the Student Data and CNA to Identify Needs for Interventions Example"/>
      </w:tblPr>
      <w:tblGrid>
        <w:gridCol w:w="2156"/>
        <w:gridCol w:w="2070"/>
        <w:gridCol w:w="3512"/>
        <w:gridCol w:w="5216"/>
      </w:tblGrid>
      <w:tr w:rsidR="008A2063" w:rsidRPr="008A2063" w14:paraId="5F24E09C" w14:textId="77777777" w:rsidTr="002B22BD">
        <w:trPr>
          <w:cantSplit/>
          <w:trHeight w:val="537"/>
          <w:tblHeader/>
        </w:trPr>
        <w:tc>
          <w:tcPr>
            <w:tcW w:w="2156" w:type="dxa"/>
            <w:shd w:val="clear" w:color="auto" w:fill="BEBEBE"/>
          </w:tcPr>
          <w:p w14:paraId="7601561C" w14:textId="77777777" w:rsidR="008A2063" w:rsidRPr="008A2063" w:rsidRDefault="008A2063" w:rsidP="008A2063">
            <w:pPr>
              <w:widowControl w:val="0"/>
              <w:autoSpaceDE w:val="0"/>
              <w:autoSpaceDN w:val="0"/>
              <w:spacing w:after="0" w:line="265" w:lineRule="exact"/>
              <w:ind w:left="107"/>
              <w:rPr>
                <w:rFonts w:ascii="Calibri" w:eastAsia="Calibri" w:hAnsi="Calibri" w:cs="Calibri"/>
                <w:b/>
                <w:lang w:bidi="en-US"/>
              </w:rPr>
            </w:pPr>
            <w:bookmarkStart w:id="5" w:name="Compare_Connect_Student_Data_CNA_Example"/>
            <w:bookmarkEnd w:id="5"/>
            <w:r w:rsidRPr="008A2063">
              <w:rPr>
                <w:rFonts w:ascii="Calibri" w:eastAsia="Calibri" w:hAnsi="Calibri" w:cs="Calibri"/>
                <w:b/>
                <w:lang w:bidi="en-US"/>
              </w:rPr>
              <w:t>Student Data Results</w:t>
            </w:r>
          </w:p>
        </w:tc>
        <w:tc>
          <w:tcPr>
            <w:tcW w:w="2070" w:type="dxa"/>
            <w:shd w:val="clear" w:color="auto" w:fill="BEBEBE"/>
          </w:tcPr>
          <w:p w14:paraId="2C516C2E" w14:textId="77777777" w:rsidR="008A2063" w:rsidRPr="008A2063" w:rsidRDefault="008A2063" w:rsidP="008A2063">
            <w:pPr>
              <w:widowControl w:val="0"/>
              <w:autoSpaceDE w:val="0"/>
              <w:autoSpaceDN w:val="0"/>
              <w:spacing w:after="0" w:line="265" w:lineRule="exact"/>
              <w:ind w:left="522"/>
              <w:rPr>
                <w:rFonts w:ascii="Calibri" w:eastAsia="Calibri" w:hAnsi="Calibri" w:cs="Calibri"/>
                <w:b/>
                <w:lang w:bidi="en-US"/>
              </w:rPr>
            </w:pPr>
            <w:r w:rsidRPr="008A2063">
              <w:rPr>
                <w:rFonts w:ascii="Calibri" w:eastAsia="Calibri" w:hAnsi="Calibri" w:cs="Calibri"/>
                <w:b/>
                <w:lang w:bidi="en-US"/>
              </w:rPr>
              <w:t>Correlating</w:t>
            </w:r>
          </w:p>
          <w:p w14:paraId="4AAFEBDD" w14:textId="77777777" w:rsidR="008A2063" w:rsidRPr="008A2063" w:rsidRDefault="008A2063" w:rsidP="008A2063">
            <w:pPr>
              <w:widowControl w:val="0"/>
              <w:autoSpaceDE w:val="0"/>
              <w:autoSpaceDN w:val="0"/>
              <w:spacing w:after="0" w:line="252" w:lineRule="exact"/>
              <w:ind w:left="481"/>
              <w:rPr>
                <w:rFonts w:ascii="Calibri" w:eastAsia="Calibri" w:hAnsi="Calibri" w:cs="Calibri"/>
                <w:b/>
                <w:lang w:bidi="en-US"/>
              </w:rPr>
            </w:pPr>
            <w:r w:rsidRPr="008A2063">
              <w:rPr>
                <w:rFonts w:ascii="Calibri" w:eastAsia="Calibri" w:hAnsi="Calibri" w:cs="Calibri"/>
                <w:b/>
                <w:lang w:bidi="en-US"/>
              </w:rPr>
              <w:t>CNA Results</w:t>
            </w:r>
          </w:p>
        </w:tc>
        <w:tc>
          <w:tcPr>
            <w:tcW w:w="3512" w:type="dxa"/>
            <w:shd w:val="clear" w:color="auto" w:fill="BEBEBE"/>
          </w:tcPr>
          <w:p w14:paraId="59F85E3E" w14:textId="77777777" w:rsidR="008A2063" w:rsidRPr="008A2063" w:rsidRDefault="008A2063" w:rsidP="008A2063">
            <w:pPr>
              <w:widowControl w:val="0"/>
              <w:autoSpaceDE w:val="0"/>
              <w:autoSpaceDN w:val="0"/>
              <w:spacing w:after="0" w:line="265" w:lineRule="exact"/>
              <w:ind w:left="1243" w:right="1238"/>
              <w:jc w:val="center"/>
              <w:rPr>
                <w:rFonts w:ascii="Calibri" w:eastAsia="Calibri" w:hAnsi="Calibri" w:cs="Calibri"/>
                <w:b/>
                <w:lang w:bidi="en-US"/>
              </w:rPr>
            </w:pPr>
            <w:r w:rsidRPr="008A2063">
              <w:rPr>
                <w:rFonts w:ascii="Calibri" w:eastAsia="Calibri" w:hAnsi="Calibri" w:cs="Calibri"/>
                <w:b/>
                <w:lang w:bidi="en-US"/>
              </w:rPr>
              <w:t>Next Steps</w:t>
            </w:r>
          </w:p>
        </w:tc>
        <w:tc>
          <w:tcPr>
            <w:tcW w:w="5216" w:type="dxa"/>
            <w:shd w:val="clear" w:color="auto" w:fill="BEBEBE"/>
          </w:tcPr>
          <w:p w14:paraId="28444C03" w14:textId="77777777" w:rsidR="008A2063" w:rsidRPr="008A2063" w:rsidRDefault="008A2063" w:rsidP="008A2063">
            <w:pPr>
              <w:widowControl w:val="0"/>
              <w:autoSpaceDE w:val="0"/>
              <w:autoSpaceDN w:val="0"/>
              <w:spacing w:after="0" w:line="265" w:lineRule="exact"/>
              <w:ind w:left="1035"/>
              <w:rPr>
                <w:rFonts w:ascii="Calibri" w:eastAsia="Calibri" w:hAnsi="Calibri" w:cs="Calibri"/>
                <w:b/>
                <w:lang w:bidi="en-US"/>
              </w:rPr>
            </w:pPr>
            <w:r w:rsidRPr="008A2063">
              <w:rPr>
                <w:rFonts w:ascii="Calibri" w:eastAsia="Calibri" w:hAnsi="Calibri" w:cs="Calibri"/>
                <w:b/>
                <w:lang w:bidi="en-US"/>
              </w:rPr>
              <w:t>Additional questions to determine</w:t>
            </w:r>
          </w:p>
        </w:tc>
      </w:tr>
      <w:tr w:rsidR="008A2063" w:rsidRPr="008A2063" w14:paraId="5BED26C5" w14:textId="77777777" w:rsidTr="002B22BD">
        <w:trPr>
          <w:cantSplit/>
          <w:trHeight w:val="2148"/>
        </w:trPr>
        <w:tc>
          <w:tcPr>
            <w:tcW w:w="2156" w:type="dxa"/>
          </w:tcPr>
          <w:p w14:paraId="24C9B27D" w14:textId="77777777" w:rsidR="008A2063" w:rsidRPr="008A2063" w:rsidRDefault="008A2063" w:rsidP="008A2063">
            <w:pPr>
              <w:widowControl w:val="0"/>
              <w:autoSpaceDE w:val="0"/>
              <w:autoSpaceDN w:val="0"/>
              <w:spacing w:after="0" w:line="240" w:lineRule="auto"/>
              <w:ind w:left="107" w:right="237"/>
              <w:rPr>
                <w:rFonts w:ascii="Calibri" w:eastAsia="Calibri" w:hAnsi="Calibri" w:cs="Calibri"/>
                <w:lang w:bidi="en-US"/>
              </w:rPr>
            </w:pPr>
            <w:r w:rsidRPr="008A2063">
              <w:rPr>
                <w:rFonts w:ascii="Calibri" w:eastAsia="Calibri" w:hAnsi="Calibri" w:cs="Calibri"/>
                <w:lang w:bidi="en-US"/>
              </w:rPr>
              <w:t>Vocabulary in ISIP School average 75%</w:t>
            </w:r>
          </w:p>
          <w:p w14:paraId="68D13BE0" w14:textId="77777777" w:rsidR="008A2063" w:rsidRPr="008A2063" w:rsidRDefault="008A2063" w:rsidP="008A2063">
            <w:pPr>
              <w:widowControl w:val="0"/>
              <w:autoSpaceDE w:val="0"/>
              <w:autoSpaceDN w:val="0"/>
              <w:spacing w:after="0" w:line="240" w:lineRule="auto"/>
              <w:ind w:left="107"/>
              <w:rPr>
                <w:rFonts w:ascii="Calibri" w:eastAsia="Calibri" w:hAnsi="Calibri" w:cs="Calibri"/>
                <w:lang w:bidi="en-US"/>
              </w:rPr>
            </w:pPr>
            <w:r w:rsidRPr="008A2063">
              <w:rPr>
                <w:rFonts w:ascii="Calibri" w:eastAsia="Calibri" w:hAnsi="Calibri" w:cs="Calibri"/>
                <w:lang w:bidi="en-US"/>
              </w:rPr>
              <w:t>AI average 23%</w:t>
            </w:r>
          </w:p>
        </w:tc>
        <w:tc>
          <w:tcPr>
            <w:tcW w:w="2070" w:type="dxa"/>
          </w:tcPr>
          <w:p w14:paraId="3DF2F1BE" w14:textId="77777777" w:rsidR="008A2063" w:rsidRPr="008A2063" w:rsidRDefault="008A2063" w:rsidP="008A2063">
            <w:pPr>
              <w:widowControl w:val="0"/>
              <w:autoSpaceDE w:val="0"/>
              <w:autoSpaceDN w:val="0"/>
              <w:spacing w:after="0" w:line="240" w:lineRule="auto"/>
              <w:ind w:left="107" w:right="407"/>
              <w:rPr>
                <w:rFonts w:ascii="Calibri" w:eastAsia="Calibri" w:hAnsi="Calibri" w:cs="Calibri"/>
                <w:lang w:bidi="en-US"/>
              </w:rPr>
            </w:pPr>
            <w:r w:rsidRPr="008A2063">
              <w:rPr>
                <w:rFonts w:ascii="Calibri" w:eastAsia="Calibri" w:hAnsi="Calibri" w:cs="Calibri"/>
                <w:lang w:bidi="en-US"/>
              </w:rPr>
              <w:t>Create a PD plan that aligns to student data and the CNA</w:t>
            </w:r>
          </w:p>
        </w:tc>
        <w:tc>
          <w:tcPr>
            <w:tcW w:w="3512" w:type="dxa"/>
          </w:tcPr>
          <w:p w14:paraId="2C30D90C" w14:textId="77777777" w:rsidR="008A2063" w:rsidRPr="008A2063" w:rsidRDefault="008A2063" w:rsidP="008A2063">
            <w:pPr>
              <w:widowControl w:val="0"/>
              <w:autoSpaceDE w:val="0"/>
              <w:autoSpaceDN w:val="0"/>
              <w:spacing w:after="0" w:line="240" w:lineRule="auto"/>
              <w:ind w:left="106" w:right="645"/>
              <w:rPr>
                <w:rFonts w:ascii="Calibri" w:eastAsia="Calibri" w:hAnsi="Calibri" w:cs="Calibri"/>
                <w:lang w:bidi="en-US"/>
              </w:rPr>
            </w:pPr>
            <w:r w:rsidRPr="008A2063">
              <w:rPr>
                <w:rFonts w:ascii="Calibri" w:eastAsia="Calibri" w:hAnsi="Calibri" w:cs="Calibri"/>
                <w:lang w:bidi="en-US"/>
              </w:rPr>
              <w:t>Create a PD plan focused on effective vocabulary strategies especially for AI students</w:t>
            </w:r>
          </w:p>
        </w:tc>
        <w:tc>
          <w:tcPr>
            <w:tcW w:w="5216" w:type="dxa"/>
          </w:tcPr>
          <w:p w14:paraId="69035EB9" w14:textId="77777777" w:rsidR="008A2063" w:rsidRPr="008A2063" w:rsidRDefault="008A2063" w:rsidP="008A2063">
            <w:pPr>
              <w:widowControl w:val="0"/>
              <w:autoSpaceDE w:val="0"/>
              <w:autoSpaceDN w:val="0"/>
              <w:spacing w:after="0" w:line="240" w:lineRule="auto"/>
              <w:ind w:left="106" w:right="692"/>
              <w:rPr>
                <w:rFonts w:ascii="Calibri" w:eastAsia="Calibri" w:hAnsi="Calibri" w:cs="Calibri"/>
                <w:lang w:bidi="en-US"/>
              </w:rPr>
            </w:pPr>
            <w:r w:rsidRPr="008A2063">
              <w:rPr>
                <w:rFonts w:ascii="Calibri" w:eastAsia="Calibri" w:hAnsi="Calibri" w:cs="Calibri"/>
                <w:lang w:bidi="en-US"/>
              </w:rPr>
              <w:t>What PD is available that has moderate or strong evidence?</w:t>
            </w:r>
          </w:p>
          <w:p w14:paraId="4155D658" w14:textId="77777777" w:rsidR="008A2063" w:rsidRPr="008A2063" w:rsidRDefault="008A2063" w:rsidP="008A2063">
            <w:pPr>
              <w:widowControl w:val="0"/>
              <w:autoSpaceDE w:val="0"/>
              <w:autoSpaceDN w:val="0"/>
              <w:spacing w:after="0" w:line="240" w:lineRule="auto"/>
              <w:ind w:left="106"/>
              <w:rPr>
                <w:rFonts w:ascii="Calibri" w:eastAsia="Calibri" w:hAnsi="Calibri" w:cs="Calibri"/>
                <w:lang w:bidi="en-US"/>
              </w:rPr>
            </w:pPr>
            <w:r w:rsidRPr="008A2063">
              <w:rPr>
                <w:rFonts w:ascii="Calibri" w:eastAsia="Calibri" w:hAnsi="Calibri" w:cs="Calibri"/>
                <w:lang w:bidi="en-US"/>
              </w:rPr>
              <w:t>Who will provide the PD?</w:t>
            </w:r>
          </w:p>
          <w:p w14:paraId="150CC078" w14:textId="77777777" w:rsidR="008A2063" w:rsidRPr="008A2063" w:rsidRDefault="008A2063" w:rsidP="008A2063">
            <w:pPr>
              <w:widowControl w:val="0"/>
              <w:autoSpaceDE w:val="0"/>
              <w:autoSpaceDN w:val="0"/>
              <w:spacing w:after="0" w:line="240" w:lineRule="auto"/>
              <w:ind w:left="106"/>
              <w:rPr>
                <w:rFonts w:ascii="Calibri" w:eastAsia="Calibri" w:hAnsi="Calibri" w:cs="Calibri"/>
                <w:lang w:bidi="en-US"/>
              </w:rPr>
            </w:pPr>
            <w:r w:rsidRPr="008A2063">
              <w:rPr>
                <w:rFonts w:ascii="Calibri" w:eastAsia="Calibri" w:hAnsi="Calibri" w:cs="Calibri"/>
                <w:lang w:bidi="en-US"/>
              </w:rPr>
              <w:t>When and how much time is needed?</w:t>
            </w:r>
          </w:p>
          <w:p w14:paraId="25406E8C" w14:textId="77777777" w:rsidR="008A2063" w:rsidRPr="008A2063" w:rsidRDefault="008A2063" w:rsidP="008A2063">
            <w:pPr>
              <w:widowControl w:val="0"/>
              <w:autoSpaceDE w:val="0"/>
              <w:autoSpaceDN w:val="0"/>
              <w:spacing w:after="0" w:line="237" w:lineRule="auto"/>
              <w:ind w:left="106" w:right="340"/>
              <w:rPr>
                <w:rFonts w:ascii="Calibri" w:eastAsia="Calibri" w:hAnsi="Calibri" w:cs="Calibri"/>
                <w:lang w:bidi="en-US"/>
              </w:rPr>
            </w:pPr>
            <w:r w:rsidRPr="008A2063">
              <w:rPr>
                <w:rFonts w:ascii="Calibri" w:eastAsia="Calibri" w:hAnsi="Calibri" w:cs="Calibri"/>
                <w:lang w:bidi="en-US"/>
              </w:rPr>
              <w:t>What will be the expectation at the conclusion of the PD?</w:t>
            </w:r>
          </w:p>
          <w:p w14:paraId="33DDB81E" w14:textId="77777777" w:rsidR="008A2063" w:rsidRPr="008A2063" w:rsidRDefault="008A2063" w:rsidP="008A2063">
            <w:pPr>
              <w:widowControl w:val="0"/>
              <w:autoSpaceDE w:val="0"/>
              <w:autoSpaceDN w:val="0"/>
              <w:spacing w:after="0" w:line="270" w:lineRule="atLeast"/>
              <w:ind w:left="106" w:right="354"/>
              <w:rPr>
                <w:rFonts w:ascii="Calibri" w:eastAsia="Calibri" w:hAnsi="Calibri" w:cs="Calibri"/>
                <w:lang w:bidi="en-US"/>
              </w:rPr>
            </w:pPr>
            <w:r w:rsidRPr="008A2063">
              <w:rPr>
                <w:rFonts w:ascii="Calibri" w:eastAsia="Calibri" w:hAnsi="Calibri" w:cs="Calibri"/>
                <w:lang w:bidi="en-US"/>
              </w:rPr>
              <w:t>Who will provide PD to ensure implementation? Who will monitor the impact of the</w:t>
            </w:r>
            <w:r w:rsidRPr="008A2063">
              <w:rPr>
                <w:rFonts w:ascii="Calibri" w:eastAsia="Calibri" w:hAnsi="Calibri" w:cs="Calibri"/>
                <w:spacing w:val="-12"/>
                <w:lang w:bidi="en-US"/>
              </w:rPr>
              <w:t xml:space="preserve"> </w:t>
            </w:r>
            <w:r w:rsidRPr="008A2063">
              <w:rPr>
                <w:rFonts w:ascii="Calibri" w:eastAsia="Calibri" w:hAnsi="Calibri" w:cs="Calibri"/>
                <w:lang w:bidi="en-US"/>
              </w:rPr>
              <w:t>implementation?</w:t>
            </w:r>
          </w:p>
        </w:tc>
      </w:tr>
    </w:tbl>
    <w:p w14:paraId="33F54589" w14:textId="77777777" w:rsidR="008A2063" w:rsidRPr="008A2063" w:rsidRDefault="008A2063" w:rsidP="008A2063">
      <w:pPr>
        <w:widowControl w:val="0"/>
        <w:autoSpaceDE w:val="0"/>
        <w:autoSpaceDN w:val="0"/>
        <w:spacing w:after="0" w:line="240" w:lineRule="auto"/>
        <w:rPr>
          <w:rFonts w:ascii="Calibri" w:eastAsia="Calibri" w:hAnsi="Calibri" w:cs="Calibri"/>
          <w:lang w:bidi="en-US"/>
        </w:rPr>
      </w:pPr>
    </w:p>
    <w:p w14:paraId="637956CF" w14:textId="77777777" w:rsidR="008A2063" w:rsidRPr="008A2063" w:rsidRDefault="008A2063" w:rsidP="004A46AF">
      <w:pPr>
        <w:pStyle w:val="Heading1"/>
        <w:rPr>
          <w:rFonts w:eastAsia="Calibri"/>
          <w:lang w:bidi="en-US"/>
        </w:rPr>
      </w:pPr>
      <w:r w:rsidRPr="008A2063">
        <w:rPr>
          <w:rFonts w:eastAsia="Calibri"/>
          <w:lang w:bidi="en-US"/>
        </w:rPr>
        <w:t>Step 6: Use Gap Analysis Results for Selecting Relevant, Evidence-Based Interventions</w:t>
      </w:r>
    </w:p>
    <w:p w14:paraId="41042C53" w14:textId="24804A6C" w:rsidR="008A2063" w:rsidRPr="008A2063" w:rsidRDefault="008A2063" w:rsidP="004A46AF">
      <w:pPr>
        <w:widowControl w:val="0"/>
        <w:autoSpaceDE w:val="0"/>
        <w:autoSpaceDN w:val="0"/>
        <w:spacing w:before="183" w:after="0"/>
        <w:ind w:right="237"/>
        <w:rPr>
          <w:rFonts w:ascii="Calibri" w:eastAsia="Calibri" w:hAnsi="Calibri" w:cs="Calibri"/>
          <w:lang w:bidi="en-US"/>
        </w:rPr>
      </w:pPr>
      <w:r w:rsidRPr="008A2063">
        <w:rPr>
          <w:rFonts w:ascii="Calibri" w:eastAsia="Calibri" w:hAnsi="Calibri" w:cs="Calibri"/>
          <w:lang w:bidi="en-US"/>
        </w:rPr>
        <w:t xml:space="preserve">Gather </w:t>
      </w:r>
      <w:r w:rsidR="002B22BD" w:rsidRPr="008A2063">
        <w:rPr>
          <w:rFonts w:ascii="Calibri" w:eastAsia="Calibri" w:hAnsi="Calibri" w:cs="Calibri"/>
          <w:lang w:bidi="en-US"/>
        </w:rPr>
        <w:t>all</w:t>
      </w:r>
      <w:r w:rsidRPr="008A2063">
        <w:rPr>
          <w:rFonts w:ascii="Calibri" w:eastAsia="Calibri" w:hAnsi="Calibri" w:cs="Calibri"/>
          <w:lang w:bidi="en-US"/>
        </w:rPr>
        <w:t xml:space="preserve"> your materials from conducting your Comprehensive-Literacy Gap Analysis and move onto the Process for Selecting Relevant, Evidence-Based Interventions. You will be using the needs you identified from the Comprehensive-Literacy Gap Analysis to select interventions that have strong or moderate evidence, are differentiated and appropriate and relevant to your local project.</w:t>
      </w:r>
    </w:p>
    <w:p w14:paraId="58253FEC" w14:textId="77777777" w:rsidR="00D60DC3" w:rsidRDefault="00D60DC3"/>
    <w:sectPr w:rsidR="00D60DC3" w:rsidSect="00A97E9C">
      <w:pgSz w:w="15840" w:h="12240" w:orient="landscape" w:code="1"/>
      <w:pgMar w:top="1195" w:right="1397" w:bottom="274" w:left="1224" w:header="763"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CA5631" w14:textId="77777777" w:rsidR="00D315EB" w:rsidRDefault="00D315EB">
      <w:pPr>
        <w:spacing w:after="0" w:line="240" w:lineRule="auto"/>
      </w:pPr>
      <w:r>
        <w:separator/>
      </w:r>
    </w:p>
  </w:endnote>
  <w:endnote w:type="continuationSeparator" w:id="0">
    <w:p w14:paraId="13108ABB" w14:textId="77777777" w:rsidR="00D315EB" w:rsidRDefault="00D315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6942477"/>
      <w:docPartObj>
        <w:docPartGallery w:val="Page Numbers (Bottom of Page)"/>
        <w:docPartUnique/>
      </w:docPartObj>
    </w:sdtPr>
    <w:sdtEndPr>
      <w:rPr>
        <w:noProof/>
      </w:rPr>
    </w:sdtEndPr>
    <w:sdtContent>
      <w:p w14:paraId="49FD7D72" w14:textId="77777777" w:rsidR="003203EB" w:rsidRDefault="00286AF5">
        <w:pPr>
          <w:pStyle w:val="Footer"/>
          <w:jc w:val="right"/>
          <w:rPr>
            <w:noProof/>
          </w:rPr>
        </w:pPr>
        <w:r>
          <w:rPr>
            <w:noProof/>
          </w:rPr>
          <w:drawing>
            <wp:anchor distT="0" distB="0" distL="114300" distR="114300" simplePos="0" relativeHeight="251658240" behindDoc="1" locked="0" layoutInCell="1" allowOverlap="1" wp14:anchorId="019D148C" wp14:editId="77FFB17D">
              <wp:simplePos x="0" y="0"/>
              <wp:positionH relativeFrom="column">
                <wp:posOffset>-117475</wp:posOffset>
              </wp:positionH>
              <wp:positionV relativeFrom="paragraph">
                <wp:posOffset>20399</wp:posOffset>
              </wp:positionV>
              <wp:extent cx="1971675" cy="496491"/>
              <wp:effectExtent l="0" t="0" r="0" b="0"/>
              <wp:wrapTight wrapText="bothSides">
                <wp:wrapPolygon edited="0">
                  <wp:start x="3548" y="0"/>
                  <wp:lineTo x="417" y="3319"/>
                  <wp:lineTo x="209" y="7467"/>
                  <wp:lineTo x="1252" y="14935"/>
                  <wp:lineTo x="417" y="17424"/>
                  <wp:lineTo x="1043" y="20743"/>
                  <wp:lineTo x="13357" y="20743"/>
                  <wp:lineTo x="14400" y="20743"/>
                  <wp:lineTo x="21078" y="19913"/>
                  <wp:lineTo x="21287" y="14105"/>
                  <wp:lineTo x="20452" y="6638"/>
                  <wp:lineTo x="4800" y="0"/>
                  <wp:lineTo x="3548" y="0"/>
                </wp:wrapPolygon>
              </wp:wrapTight>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OPI Banner in R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04" cy="50286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56E12">
          <w:fldChar w:fldCharType="begin"/>
        </w:r>
        <w:r w:rsidR="00D56E12">
          <w:instrText xml:space="preserve"> PAGE   \* MERGEFORMAT </w:instrText>
        </w:r>
        <w:r w:rsidR="00D56E12">
          <w:fldChar w:fldCharType="separate"/>
        </w:r>
        <w:r w:rsidR="00D56E12">
          <w:rPr>
            <w:noProof/>
          </w:rPr>
          <w:t>2</w:t>
        </w:r>
        <w:r w:rsidR="00D56E12">
          <w:rPr>
            <w:noProof/>
          </w:rPr>
          <w:fldChar w:fldCharType="end"/>
        </w:r>
      </w:p>
      <w:p w14:paraId="135741E1" w14:textId="0D606E6E" w:rsidR="00D56E12" w:rsidRDefault="003203EB">
        <w:pPr>
          <w:pStyle w:val="Footer"/>
          <w:jc w:val="right"/>
        </w:pPr>
        <w:r>
          <w:rPr>
            <w:noProof/>
          </w:rPr>
          <w:t>2/19/2020</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0047C6" w14:textId="77777777" w:rsidR="00D315EB" w:rsidRDefault="00D315EB">
      <w:pPr>
        <w:spacing w:after="0" w:line="240" w:lineRule="auto"/>
      </w:pPr>
      <w:r>
        <w:separator/>
      </w:r>
    </w:p>
  </w:footnote>
  <w:footnote w:type="continuationSeparator" w:id="0">
    <w:p w14:paraId="4E25FC72" w14:textId="77777777" w:rsidR="00D315EB" w:rsidRDefault="00D315E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063"/>
    <w:rsid w:val="00006AA4"/>
    <w:rsid w:val="00007DEC"/>
    <w:rsid w:val="00035912"/>
    <w:rsid w:val="001310EA"/>
    <w:rsid w:val="0024213F"/>
    <w:rsid w:val="00286AF5"/>
    <w:rsid w:val="002B22BD"/>
    <w:rsid w:val="002F155A"/>
    <w:rsid w:val="003203EB"/>
    <w:rsid w:val="003A5324"/>
    <w:rsid w:val="003E718F"/>
    <w:rsid w:val="004A46AF"/>
    <w:rsid w:val="00513DA5"/>
    <w:rsid w:val="00565409"/>
    <w:rsid w:val="00647CEF"/>
    <w:rsid w:val="0089620A"/>
    <w:rsid w:val="008A2063"/>
    <w:rsid w:val="00A5403D"/>
    <w:rsid w:val="00A97E9C"/>
    <w:rsid w:val="00D315EB"/>
    <w:rsid w:val="00D56E12"/>
    <w:rsid w:val="00D60D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921E858"/>
  <w15:chartTrackingRefBased/>
  <w15:docId w15:val="{C50531CB-993A-44A8-948A-FB5874AA4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4A46AF"/>
    <w:pPr>
      <w:keepNext/>
      <w:keepLines/>
      <w:spacing w:before="240" w:after="240"/>
      <w:outlineLvl w:val="0"/>
    </w:pPr>
    <w:rPr>
      <w:rFonts w:asciiTheme="majorHAnsi" w:eastAsiaTheme="majorEastAsia" w:hAnsiTheme="majorHAnsi" w:cstheme="majorBidi"/>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8A2063"/>
    <w:pPr>
      <w:spacing w:after="120"/>
    </w:pPr>
  </w:style>
  <w:style w:type="character" w:customStyle="1" w:styleId="BodyTextChar">
    <w:name w:val="Body Text Char"/>
    <w:basedOn w:val="DefaultParagraphFont"/>
    <w:link w:val="BodyText"/>
    <w:uiPriority w:val="99"/>
    <w:semiHidden/>
    <w:rsid w:val="008A2063"/>
  </w:style>
  <w:style w:type="paragraph" w:styleId="Title">
    <w:name w:val="Title"/>
    <w:basedOn w:val="Normal"/>
    <w:next w:val="Normal"/>
    <w:link w:val="TitleChar"/>
    <w:uiPriority w:val="10"/>
    <w:qFormat/>
    <w:rsid w:val="00A5403D"/>
    <w:pPr>
      <w:spacing w:before="240" w:after="240" w:line="240" w:lineRule="auto"/>
      <w:contextualSpacing/>
      <w:jc w:val="center"/>
    </w:pPr>
    <w:rPr>
      <w:rFonts w:eastAsiaTheme="majorEastAsia" w:cstheme="majorBidi"/>
      <w:b/>
      <w:spacing w:val="-10"/>
      <w:kern w:val="28"/>
      <w:sz w:val="44"/>
      <w:szCs w:val="56"/>
    </w:rPr>
  </w:style>
  <w:style w:type="character" w:customStyle="1" w:styleId="TitleChar">
    <w:name w:val="Title Char"/>
    <w:basedOn w:val="DefaultParagraphFont"/>
    <w:link w:val="Title"/>
    <w:uiPriority w:val="10"/>
    <w:rsid w:val="00A5403D"/>
    <w:rPr>
      <w:rFonts w:eastAsiaTheme="majorEastAsia" w:cstheme="majorBidi"/>
      <w:b/>
      <w:spacing w:val="-10"/>
      <w:kern w:val="28"/>
      <w:sz w:val="44"/>
      <w:szCs w:val="56"/>
    </w:rPr>
  </w:style>
  <w:style w:type="character" w:customStyle="1" w:styleId="Heading1Char">
    <w:name w:val="Heading 1 Char"/>
    <w:basedOn w:val="DefaultParagraphFont"/>
    <w:link w:val="Heading1"/>
    <w:uiPriority w:val="9"/>
    <w:rsid w:val="004A46AF"/>
    <w:rPr>
      <w:rFonts w:asciiTheme="majorHAnsi" w:eastAsiaTheme="majorEastAsia" w:hAnsiTheme="majorHAnsi" w:cstheme="majorBidi"/>
      <w:b/>
      <w:sz w:val="32"/>
      <w:szCs w:val="32"/>
    </w:rPr>
  </w:style>
  <w:style w:type="paragraph" w:styleId="NoSpacing">
    <w:name w:val="No Spacing"/>
    <w:uiPriority w:val="1"/>
    <w:qFormat/>
    <w:rsid w:val="00A5403D"/>
    <w:pPr>
      <w:spacing w:after="0" w:line="240" w:lineRule="auto"/>
    </w:pPr>
  </w:style>
  <w:style w:type="paragraph" w:styleId="Caption">
    <w:name w:val="caption"/>
    <w:basedOn w:val="Normal"/>
    <w:next w:val="Normal"/>
    <w:autoRedefine/>
    <w:uiPriority w:val="35"/>
    <w:unhideWhenUsed/>
    <w:qFormat/>
    <w:rsid w:val="00565409"/>
    <w:pPr>
      <w:spacing w:after="200" w:line="240" w:lineRule="auto"/>
    </w:pPr>
    <w:rPr>
      <w:b/>
      <w:i/>
      <w:iCs/>
      <w:color w:val="44546A" w:themeColor="text2"/>
      <w:sz w:val="24"/>
      <w:szCs w:val="18"/>
    </w:rPr>
  </w:style>
  <w:style w:type="character" w:styleId="Emphasis">
    <w:name w:val="Emphasis"/>
    <w:basedOn w:val="DefaultParagraphFont"/>
    <w:uiPriority w:val="20"/>
    <w:qFormat/>
    <w:rsid w:val="00007DEC"/>
    <w:rPr>
      <w:i/>
      <w:iCs/>
    </w:rPr>
  </w:style>
  <w:style w:type="paragraph" w:styleId="TOCHeading">
    <w:name w:val="TOC Heading"/>
    <w:basedOn w:val="Heading1"/>
    <w:next w:val="Normal"/>
    <w:uiPriority w:val="39"/>
    <w:unhideWhenUsed/>
    <w:qFormat/>
    <w:rsid w:val="003E718F"/>
    <w:pPr>
      <w:spacing w:after="0"/>
      <w:outlineLvl w:val="9"/>
    </w:pPr>
    <w:rPr>
      <w:b w:val="0"/>
      <w:color w:val="2F5496" w:themeColor="accent1" w:themeShade="BF"/>
    </w:rPr>
  </w:style>
  <w:style w:type="paragraph" w:styleId="TOC1">
    <w:name w:val="toc 1"/>
    <w:basedOn w:val="Normal"/>
    <w:next w:val="Normal"/>
    <w:autoRedefine/>
    <w:uiPriority w:val="39"/>
    <w:unhideWhenUsed/>
    <w:rsid w:val="003E718F"/>
    <w:pPr>
      <w:spacing w:after="100"/>
    </w:pPr>
  </w:style>
  <w:style w:type="character" w:styleId="Hyperlink">
    <w:name w:val="Hyperlink"/>
    <w:basedOn w:val="DefaultParagraphFont"/>
    <w:uiPriority w:val="99"/>
    <w:unhideWhenUsed/>
    <w:rsid w:val="003E718F"/>
    <w:rPr>
      <w:color w:val="0563C1" w:themeColor="hyperlink"/>
      <w:u w:val="single"/>
    </w:rPr>
  </w:style>
  <w:style w:type="paragraph" w:styleId="Header">
    <w:name w:val="header"/>
    <w:basedOn w:val="Normal"/>
    <w:link w:val="HeaderChar"/>
    <w:uiPriority w:val="99"/>
    <w:unhideWhenUsed/>
    <w:rsid w:val="00D56E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6E12"/>
  </w:style>
  <w:style w:type="paragraph" w:styleId="Footer">
    <w:name w:val="footer"/>
    <w:basedOn w:val="Normal"/>
    <w:link w:val="FooterChar"/>
    <w:uiPriority w:val="99"/>
    <w:unhideWhenUsed/>
    <w:rsid w:val="00D56E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6E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ems.opi.mt.gov/StudentAchievement/Pages/Overview.asp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gems.opi.mt.gov/StudentAchievement/Pages/Overview.asp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gems.opi.mt.gov/StudentAchievement/Pages/Overview.aspx" TargetMode="External"/><Relationship Id="rId4" Type="http://schemas.openxmlformats.org/officeDocument/2006/relationships/webSettings" Target="webSettings.xml"/><Relationship Id="rId9" Type="http://schemas.openxmlformats.org/officeDocument/2006/relationships/hyperlink" Target="http://gems.opi.mt.gov/StudentAchievement/Pages/Overview.aspx"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9EFF3D-5090-423E-AE78-DF4B1C19D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5</Pages>
  <Words>945</Words>
  <Characters>5391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Montana Office of Public Instruction</Company>
  <LinksUpToDate>false</LinksUpToDate>
  <CharactersWithSpaces>6324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Zietz, Amber</dc:creator>
  <cp:keywords/>
  <dc:description/>
  <cp:lastModifiedBy>Zietz, Amber</cp:lastModifiedBy>
  <cp:revision>6</cp:revision>
  <dcterms:created xsi:type="dcterms:W3CDTF">2020-02-19T17:14:00Z</dcterms:created>
  <dcterms:modified xsi:type="dcterms:W3CDTF">2020-02-19T18:57:00Z</dcterms:modified>
</cp:coreProperties>
</file>