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3F" w:rsidRPr="0014383F" w:rsidRDefault="0014383F" w:rsidP="00420BDE">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48"/>
          <w:szCs w:val="48"/>
        </w:rPr>
        <w:t>Montana Sketchup License Request Form</w:t>
      </w:r>
    </w:p>
    <w:p w:rsidR="0014383F" w:rsidRPr="0014383F" w:rsidRDefault="0014383F" w:rsidP="0014383F">
      <w:pPr>
        <w:spacing w:after="0" w:line="240" w:lineRule="auto"/>
        <w:rPr>
          <w:rFonts w:ascii="Times New Roman" w:eastAsia="Times New Roman" w:hAnsi="Times New Roman" w:cs="Times New Roman"/>
          <w:sz w:val="24"/>
          <w:szCs w:val="24"/>
        </w:rPr>
      </w:pPr>
    </w:p>
    <w:p w:rsidR="0014383F" w:rsidRPr="0014383F" w:rsidRDefault="0014383F" w:rsidP="0014383F">
      <w:pPr>
        <w:spacing w:after="0" w:line="240" w:lineRule="auto"/>
        <w:rPr>
          <w:rFonts w:ascii="Times New Roman" w:eastAsia="Times New Roman" w:hAnsi="Times New Roman" w:cs="Times New Roman"/>
          <w:sz w:val="24"/>
          <w:szCs w:val="24"/>
        </w:rPr>
      </w:pPr>
    </w:p>
    <w:p w:rsidR="007766B5" w:rsidRDefault="0014383F" w:rsidP="0014383F">
      <w:pPr>
        <w:spacing w:after="0" w:line="240" w:lineRule="auto"/>
        <w:rPr>
          <w:rFonts w:ascii="Arial" w:eastAsia="Times New Roman" w:hAnsi="Arial" w:cs="Arial"/>
          <w:color w:val="000000"/>
          <w:sz w:val="24"/>
          <w:szCs w:val="24"/>
        </w:rPr>
      </w:pPr>
      <w:r w:rsidRPr="0014383F">
        <w:rPr>
          <w:rFonts w:ascii="Arial" w:eastAsia="Times New Roman" w:hAnsi="Arial" w:cs="Arial"/>
          <w:color w:val="000000"/>
          <w:sz w:val="24"/>
          <w:szCs w:val="24"/>
        </w:rPr>
        <w:t xml:space="preserve">Thank you for requesting a SketchUp Pro license through </w:t>
      </w:r>
      <w:r w:rsidR="003F3A8C">
        <w:rPr>
          <w:rFonts w:ascii="Arial" w:eastAsia="Times New Roman" w:hAnsi="Arial" w:cs="Arial"/>
          <w:color w:val="000000"/>
          <w:sz w:val="24"/>
          <w:szCs w:val="24"/>
        </w:rPr>
        <w:t>Sketchup’s S</w:t>
      </w:r>
      <w:r w:rsidRPr="0014383F">
        <w:rPr>
          <w:rFonts w:ascii="Arial" w:eastAsia="Times New Roman" w:hAnsi="Arial" w:cs="Arial"/>
          <w:color w:val="000000"/>
          <w:sz w:val="24"/>
          <w:szCs w:val="24"/>
        </w:rPr>
        <w:t>tatewide License Grant</w:t>
      </w:r>
      <w:r w:rsidR="003F3A8C">
        <w:rPr>
          <w:rFonts w:ascii="Arial" w:eastAsia="Times New Roman" w:hAnsi="Arial" w:cs="Arial"/>
          <w:color w:val="000000"/>
          <w:sz w:val="24"/>
          <w:szCs w:val="24"/>
        </w:rPr>
        <w:t xml:space="preserve"> Program.  Access to the licenses and use of the Sketchup software is provided as a courtesy by the Montana Office of Public Instruction</w:t>
      </w:r>
      <w:r w:rsidR="007766B5">
        <w:rPr>
          <w:rFonts w:ascii="Arial" w:eastAsia="Times New Roman" w:hAnsi="Arial" w:cs="Arial"/>
          <w:color w:val="000000"/>
          <w:sz w:val="24"/>
          <w:szCs w:val="24"/>
        </w:rPr>
        <w:t xml:space="preserve"> (OPI) and is provided without support or warranty by the OPI.  </w:t>
      </w:r>
      <w:hyperlink r:id="rId6" w:history="1">
        <w:r w:rsidR="007766B5" w:rsidRPr="007766B5">
          <w:rPr>
            <w:rStyle w:val="Hyperlink"/>
            <w:rFonts w:ascii="Arial" w:eastAsia="Times New Roman" w:hAnsi="Arial" w:cs="Arial"/>
            <w:sz w:val="24"/>
            <w:szCs w:val="24"/>
          </w:rPr>
          <w:t>Click here for more information regarding the support and use of this software.</w:t>
        </w:r>
      </w:hyperlink>
      <w:bookmarkStart w:id="0" w:name="_GoBack"/>
      <w:bookmarkEnd w:id="0"/>
    </w:p>
    <w:p w:rsidR="009700F2" w:rsidRDefault="007766B5" w:rsidP="0014383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14383F" w:rsidRDefault="0014383F" w:rsidP="0014383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Please </w:t>
      </w:r>
      <w:r w:rsidR="009700F2">
        <w:rPr>
          <w:rFonts w:ascii="Arial" w:eastAsia="Times New Roman" w:hAnsi="Arial" w:cs="Arial"/>
          <w:color w:val="000000"/>
          <w:sz w:val="24"/>
          <w:szCs w:val="24"/>
        </w:rPr>
        <w:t xml:space="preserve">complete this form and email to </w:t>
      </w:r>
      <w:hyperlink r:id="rId7" w:history="1">
        <w:r w:rsidR="009700F2" w:rsidRPr="00F817C4">
          <w:rPr>
            <w:rStyle w:val="Hyperlink"/>
            <w:rFonts w:ascii="Arial" w:eastAsia="Times New Roman" w:hAnsi="Arial" w:cs="Arial"/>
            <w:sz w:val="24"/>
            <w:szCs w:val="24"/>
          </w:rPr>
          <w:t>opihelpdesk@mt.gov</w:t>
        </w:r>
      </w:hyperlink>
      <w:r w:rsidR="009700F2">
        <w:rPr>
          <w:rFonts w:ascii="Arial" w:eastAsia="Times New Roman" w:hAnsi="Arial" w:cs="Arial"/>
          <w:color w:val="000000"/>
          <w:sz w:val="24"/>
          <w:szCs w:val="24"/>
        </w:rPr>
        <w:t xml:space="preserve">. </w:t>
      </w:r>
      <w:r w:rsidR="00AC75B6">
        <w:rPr>
          <w:rFonts w:ascii="Arial" w:eastAsia="Times New Roman" w:hAnsi="Arial" w:cs="Arial"/>
          <w:color w:val="000000"/>
          <w:sz w:val="24"/>
          <w:szCs w:val="24"/>
        </w:rPr>
        <w:t>Please note there are two parts to this form</w:t>
      </w:r>
    </w:p>
    <w:p w:rsidR="0014383F" w:rsidRDefault="0014383F" w:rsidP="0014383F">
      <w:pPr>
        <w:spacing w:after="0" w:line="240" w:lineRule="auto"/>
        <w:rPr>
          <w:rFonts w:ascii="Arial" w:eastAsia="Times New Roman" w:hAnsi="Arial" w:cs="Arial"/>
          <w:color w:val="000000"/>
          <w:sz w:val="24"/>
          <w:szCs w:val="24"/>
        </w:rPr>
      </w:pPr>
    </w:p>
    <w:p w:rsidR="0014383F" w:rsidRDefault="0014383F" w:rsidP="0014383F">
      <w:pPr>
        <w:spacing w:after="0" w:line="240" w:lineRule="auto"/>
        <w:rPr>
          <w:rFonts w:ascii="Times New Roman" w:eastAsia="Times New Roman" w:hAnsi="Times New Roman" w:cs="Times New Roman"/>
          <w:sz w:val="24"/>
          <w:szCs w:val="24"/>
        </w:rPr>
      </w:pPr>
    </w:p>
    <w:p w:rsidR="00E228EE" w:rsidRDefault="00AC75B6" w:rsidP="00AC75B6">
      <w:pPr>
        <w:pStyle w:val="Title"/>
        <w:rPr>
          <w:rFonts w:eastAsia="Times New Roman"/>
        </w:rPr>
      </w:pPr>
      <w:r w:rsidRPr="00AC75B6">
        <w:rPr>
          <w:rFonts w:eastAsia="Times New Roman"/>
        </w:rPr>
        <w:t xml:space="preserve">PART I: </w:t>
      </w:r>
      <w:r w:rsidR="00E228EE" w:rsidRPr="00AC75B6">
        <w:rPr>
          <w:rFonts w:eastAsia="Times New Roman"/>
        </w:rPr>
        <w:t>GENER</w:t>
      </w:r>
      <w:r w:rsidRPr="00AC75B6">
        <w:rPr>
          <w:rFonts w:eastAsia="Times New Roman"/>
        </w:rPr>
        <w:t>AL INFORMATION</w:t>
      </w:r>
      <w:r>
        <w:rPr>
          <w:rFonts w:eastAsia="Times New Roman"/>
        </w:rPr>
        <w:t>:</w:t>
      </w:r>
    </w:p>
    <w:p w:rsidR="00AC75B6" w:rsidRPr="0014383F" w:rsidRDefault="00AC75B6" w:rsidP="0014383F">
      <w:pPr>
        <w:spacing w:after="0" w:line="240" w:lineRule="auto"/>
        <w:rPr>
          <w:rFonts w:ascii="Arial" w:eastAsia="Times New Roman" w:hAnsi="Arial" w:cs="Arial"/>
          <w:sz w:val="24"/>
          <w:szCs w:val="24"/>
        </w:rPr>
      </w:pPr>
    </w:p>
    <w:tbl>
      <w:tblPr>
        <w:tblW w:w="9360" w:type="dxa"/>
        <w:jc w:val="center"/>
        <w:tblCellMar>
          <w:top w:w="15" w:type="dxa"/>
          <w:left w:w="15" w:type="dxa"/>
          <w:bottom w:w="15" w:type="dxa"/>
          <w:right w:w="15" w:type="dxa"/>
        </w:tblCellMar>
        <w:tblLook w:val="04A0" w:firstRow="1" w:lastRow="0" w:firstColumn="1" w:lastColumn="0" w:noHBand="0" w:noVBand="1"/>
      </w:tblPr>
      <w:tblGrid>
        <w:gridCol w:w="2420"/>
        <w:gridCol w:w="6940"/>
      </w:tblGrid>
      <w:tr w:rsidR="0014383F" w:rsidRPr="0014383F" w:rsidTr="0014383F">
        <w:trPr>
          <w:trHeight w:val="760"/>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14383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Name of Requestor</w:t>
            </w:r>
          </w:p>
          <w:p w:rsidR="0014383F" w:rsidRPr="0014383F" w:rsidRDefault="0014383F" w:rsidP="0014383F">
            <w:pPr>
              <w:spacing w:after="0" w:line="240" w:lineRule="auto"/>
              <w:rPr>
                <w:rFonts w:ascii="Times New Roman" w:eastAsia="Times New Roman" w:hAnsi="Times New Roman" w:cs="Times New Roman"/>
                <w:sz w:val="24"/>
                <w:szCs w:val="24"/>
              </w:rPr>
            </w:pP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14383F">
            <w:pPr>
              <w:spacing w:after="0" w:line="240" w:lineRule="auto"/>
              <w:rPr>
                <w:rFonts w:ascii="Times New Roman" w:eastAsia="Times New Roman" w:hAnsi="Times New Roman" w:cs="Times New Roman"/>
                <w:sz w:val="24"/>
                <w:szCs w:val="24"/>
              </w:rPr>
            </w:pPr>
          </w:p>
        </w:tc>
      </w:tr>
      <w:tr w:rsidR="0014383F" w:rsidRPr="0014383F" w:rsidTr="0014383F">
        <w:trPr>
          <w:trHeight w:val="700"/>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14383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Title of Requestor</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14383F">
            <w:pPr>
              <w:spacing w:after="0" w:line="240" w:lineRule="auto"/>
              <w:rPr>
                <w:rFonts w:ascii="Times New Roman" w:eastAsia="Times New Roman" w:hAnsi="Times New Roman" w:cs="Times New Roman"/>
                <w:sz w:val="24"/>
                <w:szCs w:val="24"/>
              </w:rPr>
            </w:pPr>
          </w:p>
        </w:tc>
      </w:tr>
      <w:tr w:rsidR="0014383F" w:rsidRPr="0014383F" w:rsidTr="0014383F">
        <w:trPr>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AC75B6" w:rsidP="0014383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 xml:space="preserve">Requestor’s </w:t>
            </w:r>
            <w:r w:rsidR="0014383F" w:rsidRPr="0014383F">
              <w:rPr>
                <w:rFonts w:ascii="Arial" w:eastAsia="Times New Roman" w:hAnsi="Arial" w:cs="Arial"/>
                <w:b/>
                <w:bCs/>
                <w:color w:val="000000"/>
                <w:sz w:val="28"/>
                <w:szCs w:val="28"/>
              </w:rPr>
              <w:t>School</w:t>
            </w:r>
          </w:p>
          <w:p w:rsidR="0014383F" w:rsidRPr="0014383F" w:rsidRDefault="0014383F" w:rsidP="0014383F">
            <w:pPr>
              <w:spacing w:after="0" w:line="240" w:lineRule="auto"/>
              <w:rPr>
                <w:rFonts w:ascii="Times New Roman" w:eastAsia="Times New Roman" w:hAnsi="Times New Roman" w:cs="Times New Roman"/>
                <w:sz w:val="24"/>
                <w:szCs w:val="24"/>
              </w:rPr>
            </w:pP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14383F">
            <w:pPr>
              <w:spacing w:after="0" w:line="240" w:lineRule="auto"/>
              <w:rPr>
                <w:rFonts w:ascii="Times New Roman" w:eastAsia="Times New Roman" w:hAnsi="Times New Roman" w:cs="Times New Roman"/>
                <w:sz w:val="24"/>
                <w:szCs w:val="24"/>
              </w:rPr>
            </w:pPr>
          </w:p>
        </w:tc>
      </w:tr>
      <w:tr w:rsidR="0014383F" w:rsidRPr="0014383F" w:rsidTr="0014383F">
        <w:trPr>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AC75B6" w:rsidP="0014383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 xml:space="preserve">Requestor’s </w:t>
            </w:r>
            <w:r w:rsidR="0014383F" w:rsidRPr="0014383F">
              <w:rPr>
                <w:rFonts w:ascii="Arial" w:eastAsia="Times New Roman" w:hAnsi="Arial" w:cs="Arial"/>
                <w:b/>
                <w:bCs/>
                <w:color w:val="000000"/>
                <w:sz w:val="28"/>
                <w:szCs w:val="28"/>
              </w:rPr>
              <w:t>District</w:t>
            </w:r>
          </w:p>
          <w:p w:rsidR="0014383F" w:rsidRPr="0014383F" w:rsidRDefault="0014383F" w:rsidP="0014383F">
            <w:pPr>
              <w:spacing w:after="0" w:line="240" w:lineRule="auto"/>
              <w:rPr>
                <w:rFonts w:ascii="Times New Roman" w:eastAsia="Times New Roman" w:hAnsi="Times New Roman" w:cs="Times New Roman"/>
                <w:sz w:val="24"/>
                <w:szCs w:val="24"/>
              </w:rPr>
            </w:pP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14383F">
            <w:pPr>
              <w:spacing w:after="0" w:line="240" w:lineRule="auto"/>
              <w:rPr>
                <w:rFonts w:ascii="Times New Roman" w:eastAsia="Times New Roman" w:hAnsi="Times New Roman" w:cs="Times New Roman"/>
                <w:sz w:val="24"/>
                <w:szCs w:val="24"/>
              </w:rPr>
            </w:pPr>
          </w:p>
        </w:tc>
      </w:tr>
      <w:tr w:rsidR="002A51D0" w:rsidRPr="0014383F" w:rsidTr="0014383F">
        <w:trPr>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51D0" w:rsidRDefault="002A51D0" w:rsidP="0014383F">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Type of License</w:t>
            </w:r>
            <w:r w:rsidR="00AC75B6">
              <w:rPr>
                <w:rFonts w:ascii="Arial" w:eastAsia="Times New Roman" w:hAnsi="Arial" w:cs="Arial"/>
                <w:b/>
                <w:bCs/>
                <w:color w:val="000000"/>
                <w:sz w:val="28"/>
                <w:szCs w:val="28"/>
              </w:rPr>
              <w:t xml:space="preserve"> Requested</w:t>
            </w:r>
          </w:p>
          <w:p w:rsidR="00AC75B6" w:rsidRDefault="00AC75B6" w:rsidP="0014383F">
            <w:pPr>
              <w:spacing w:after="0" w:line="240" w:lineRule="auto"/>
              <w:rPr>
                <w:rFonts w:ascii="Arial" w:eastAsia="Times New Roman" w:hAnsi="Arial" w:cs="Arial"/>
                <w:b/>
                <w:bCs/>
                <w:color w:val="000000"/>
                <w:sz w:val="28"/>
                <w:szCs w:val="28"/>
              </w:rPr>
            </w:pPr>
          </w:p>
          <w:p w:rsidR="002A51D0" w:rsidRPr="0014383F" w:rsidRDefault="00E228EE" w:rsidP="0014383F">
            <w:pPr>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w:t>
            </w:r>
            <w:r w:rsidR="002A51D0">
              <w:rPr>
                <w:rFonts w:ascii="Arial" w:eastAsia="Times New Roman" w:hAnsi="Arial" w:cs="Arial"/>
                <w:b/>
                <w:bCs/>
                <w:color w:val="000000"/>
                <w:sz w:val="28"/>
                <w:szCs w:val="28"/>
              </w:rPr>
              <w:t>2017</w:t>
            </w:r>
            <w:r>
              <w:rPr>
                <w:rFonts w:ascii="Arial" w:eastAsia="Times New Roman" w:hAnsi="Arial" w:cs="Arial"/>
                <w:b/>
                <w:bCs/>
                <w:color w:val="000000"/>
                <w:sz w:val="28"/>
                <w:szCs w:val="28"/>
              </w:rPr>
              <w:t>, 2018 or 2019)</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51D0" w:rsidRPr="0014383F" w:rsidRDefault="002A51D0" w:rsidP="0014383F">
            <w:pPr>
              <w:spacing w:after="0" w:line="240" w:lineRule="auto"/>
              <w:rPr>
                <w:rFonts w:ascii="Times New Roman" w:eastAsia="Times New Roman" w:hAnsi="Times New Roman" w:cs="Times New Roman"/>
                <w:sz w:val="24"/>
                <w:szCs w:val="24"/>
              </w:rPr>
            </w:pPr>
          </w:p>
        </w:tc>
      </w:tr>
    </w:tbl>
    <w:p w:rsidR="0014383F" w:rsidRDefault="0014383F" w:rsidP="0014383F">
      <w:pPr>
        <w:spacing w:after="0" w:line="240" w:lineRule="auto"/>
        <w:rPr>
          <w:rFonts w:ascii="Arial" w:eastAsia="Times New Roman" w:hAnsi="Arial" w:cs="Arial"/>
          <w:color w:val="000000"/>
          <w:sz w:val="24"/>
          <w:szCs w:val="24"/>
        </w:rPr>
      </w:pPr>
    </w:p>
    <w:p w:rsidR="0014383F" w:rsidRDefault="0014383F" w:rsidP="0014383F">
      <w:pPr>
        <w:spacing w:after="0" w:line="240" w:lineRule="auto"/>
        <w:rPr>
          <w:rFonts w:ascii="Arial" w:eastAsia="Times New Roman" w:hAnsi="Arial" w:cs="Arial"/>
          <w:color w:val="000000"/>
          <w:sz w:val="24"/>
          <w:szCs w:val="24"/>
        </w:rPr>
      </w:pPr>
    </w:p>
    <w:p w:rsidR="0014383F" w:rsidRDefault="0014383F" w:rsidP="0014383F">
      <w:pPr>
        <w:spacing w:after="0" w:line="240" w:lineRule="auto"/>
        <w:rPr>
          <w:rFonts w:ascii="Arial" w:eastAsia="Times New Roman" w:hAnsi="Arial" w:cs="Arial"/>
          <w:color w:val="000000"/>
          <w:sz w:val="24"/>
          <w:szCs w:val="24"/>
        </w:rPr>
      </w:pPr>
    </w:p>
    <w:p w:rsidR="0014383F" w:rsidRDefault="0014383F" w:rsidP="0014383F">
      <w:pPr>
        <w:spacing w:after="0" w:line="240" w:lineRule="auto"/>
        <w:rPr>
          <w:rFonts w:ascii="Arial" w:eastAsia="Times New Roman" w:hAnsi="Arial" w:cs="Arial"/>
          <w:color w:val="000000"/>
          <w:sz w:val="24"/>
          <w:szCs w:val="24"/>
        </w:rPr>
      </w:pPr>
    </w:p>
    <w:p w:rsidR="009700F2" w:rsidRDefault="009700F2" w:rsidP="0014383F">
      <w:pPr>
        <w:spacing w:after="0" w:line="240" w:lineRule="auto"/>
        <w:rPr>
          <w:rFonts w:ascii="Arial" w:eastAsia="Times New Roman" w:hAnsi="Arial" w:cs="Arial"/>
          <w:color w:val="000000"/>
          <w:sz w:val="24"/>
          <w:szCs w:val="24"/>
        </w:rPr>
      </w:pPr>
    </w:p>
    <w:p w:rsidR="009700F2" w:rsidRDefault="009700F2" w:rsidP="0014383F">
      <w:pPr>
        <w:spacing w:after="0" w:line="240" w:lineRule="auto"/>
        <w:rPr>
          <w:rFonts w:ascii="Arial" w:eastAsia="Times New Roman" w:hAnsi="Arial" w:cs="Arial"/>
          <w:color w:val="000000"/>
          <w:sz w:val="24"/>
          <w:szCs w:val="24"/>
        </w:rPr>
      </w:pPr>
    </w:p>
    <w:p w:rsidR="009700F2" w:rsidRDefault="009700F2" w:rsidP="0014383F">
      <w:pPr>
        <w:spacing w:after="0" w:line="240" w:lineRule="auto"/>
        <w:rPr>
          <w:rFonts w:ascii="Arial" w:eastAsia="Times New Roman" w:hAnsi="Arial" w:cs="Arial"/>
          <w:color w:val="000000"/>
          <w:sz w:val="24"/>
          <w:szCs w:val="24"/>
        </w:rPr>
      </w:pPr>
    </w:p>
    <w:p w:rsidR="009700F2" w:rsidRDefault="009700F2" w:rsidP="0014383F">
      <w:pPr>
        <w:spacing w:after="0" w:line="240" w:lineRule="auto"/>
        <w:rPr>
          <w:rFonts w:ascii="Arial" w:eastAsia="Times New Roman" w:hAnsi="Arial" w:cs="Arial"/>
          <w:color w:val="000000"/>
          <w:sz w:val="24"/>
          <w:szCs w:val="24"/>
        </w:rPr>
      </w:pPr>
    </w:p>
    <w:p w:rsidR="009700F2" w:rsidRPr="00AC75B6" w:rsidRDefault="00AC75B6" w:rsidP="00AC75B6">
      <w:pPr>
        <w:pStyle w:val="Title"/>
        <w:rPr>
          <w:rFonts w:eastAsia="Times New Roman"/>
        </w:rPr>
      </w:pPr>
      <w:r w:rsidRPr="00AC75B6">
        <w:rPr>
          <w:rFonts w:eastAsia="Times New Roman"/>
        </w:rPr>
        <w:t>PART II: IP ADDRESS(S)</w:t>
      </w:r>
    </w:p>
    <w:p w:rsidR="00AC75B6" w:rsidRDefault="00AC75B6" w:rsidP="0014383F">
      <w:pPr>
        <w:spacing w:after="0" w:line="240" w:lineRule="auto"/>
        <w:rPr>
          <w:rFonts w:ascii="Arial" w:eastAsia="Times New Roman" w:hAnsi="Arial" w:cs="Arial"/>
          <w:color w:val="000000"/>
          <w:sz w:val="24"/>
          <w:szCs w:val="24"/>
        </w:rPr>
      </w:pPr>
    </w:p>
    <w:p w:rsidR="0014383F" w:rsidRPr="0014383F" w:rsidRDefault="0014383F" w:rsidP="0014383F">
      <w:pPr>
        <w:spacing w:after="0" w:line="240" w:lineRule="auto"/>
        <w:rPr>
          <w:rFonts w:ascii="Times New Roman" w:eastAsia="Times New Roman" w:hAnsi="Times New Roman" w:cs="Times New Roman"/>
          <w:sz w:val="24"/>
          <w:szCs w:val="24"/>
        </w:rPr>
      </w:pPr>
      <w:proofErr w:type="gramStart"/>
      <w:r w:rsidRPr="0014383F">
        <w:rPr>
          <w:rFonts w:ascii="Arial" w:eastAsia="Times New Roman" w:hAnsi="Arial" w:cs="Arial"/>
          <w:color w:val="000000"/>
          <w:sz w:val="24"/>
          <w:szCs w:val="24"/>
        </w:rPr>
        <w:t>In order to</w:t>
      </w:r>
      <w:proofErr w:type="gramEnd"/>
      <w:r w:rsidRPr="0014383F">
        <w:rPr>
          <w:rFonts w:ascii="Arial" w:eastAsia="Times New Roman" w:hAnsi="Arial" w:cs="Arial"/>
          <w:color w:val="000000"/>
          <w:sz w:val="24"/>
          <w:szCs w:val="24"/>
        </w:rPr>
        <w:t xml:space="preserve"> authorize your state’s license, </w:t>
      </w:r>
      <w:r w:rsidR="009700F2">
        <w:rPr>
          <w:rFonts w:ascii="Arial" w:eastAsia="Times New Roman" w:hAnsi="Arial" w:cs="Arial"/>
          <w:color w:val="000000"/>
          <w:sz w:val="24"/>
          <w:szCs w:val="24"/>
        </w:rPr>
        <w:t xml:space="preserve">Sketchup requires we </w:t>
      </w:r>
      <w:r w:rsidRPr="0014383F">
        <w:rPr>
          <w:rFonts w:ascii="Arial" w:eastAsia="Times New Roman" w:hAnsi="Arial" w:cs="Arial"/>
          <w:color w:val="000000"/>
          <w:sz w:val="24"/>
          <w:szCs w:val="24"/>
        </w:rPr>
        <w:t>add your school/district’s IP address to a list of approved sites</w:t>
      </w:r>
      <w:r w:rsidR="009700F2">
        <w:rPr>
          <w:rFonts w:ascii="Arial" w:eastAsia="Times New Roman" w:hAnsi="Arial" w:cs="Arial"/>
          <w:color w:val="000000"/>
          <w:sz w:val="24"/>
          <w:szCs w:val="24"/>
        </w:rPr>
        <w:t>.</w:t>
      </w:r>
    </w:p>
    <w:p w:rsidR="0014383F" w:rsidRPr="0014383F" w:rsidRDefault="0014383F" w:rsidP="0014383F">
      <w:pPr>
        <w:spacing w:after="0" w:line="240" w:lineRule="auto"/>
        <w:rPr>
          <w:rFonts w:ascii="Times New Roman" w:eastAsia="Times New Roman" w:hAnsi="Times New Roman" w:cs="Times New Roman"/>
          <w:sz w:val="24"/>
          <w:szCs w:val="24"/>
        </w:rPr>
      </w:pPr>
    </w:p>
    <w:p w:rsidR="0014383F" w:rsidRPr="0014383F" w:rsidRDefault="0014383F" w:rsidP="0014383F">
      <w:pPr>
        <w:spacing w:after="0" w:line="240" w:lineRule="auto"/>
        <w:rPr>
          <w:rFonts w:ascii="Times New Roman" w:eastAsia="Times New Roman" w:hAnsi="Times New Roman" w:cs="Times New Roman"/>
          <w:sz w:val="24"/>
          <w:szCs w:val="24"/>
        </w:rPr>
      </w:pPr>
      <w:r w:rsidRPr="0014383F">
        <w:rPr>
          <w:rFonts w:ascii="Arial" w:eastAsia="Times New Roman" w:hAnsi="Arial" w:cs="Arial"/>
          <w:color w:val="000000"/>
          <w:sz w:val="24"/>
          <w:szCs w:val="24"/>
        </w:rPr>
        <w:t xml:space="preserve">The SketchUp Pro license server requires a </w:t>
      </w:r>
      <w:r w:rsidRPr="0014383F">
        <w:rPr>
          <w:rFonts w:ascii="Arial" w:eastAsia="Times New Roman" w:hAnsi="Arial" w:cs="Arial"/>
          <w:b/>
          <w:bCs/>
          <w:color w:val="000000"/>
          <w:sz w:val="24"/>
          <w:szCs w:val="24"/>
        </w:rPr>
        <w:t>PUBLIC</w:t>
      </w:r>
      <w:r w:rsidRPr="0014383F">
        <w:rPr>
          <w:rFonts w:ascii="Arial" w:eastAsia="Times New Roman" w:hAnsi="Arial" w:cs="Arial"/>
          <w:color w:val="000000"/>
          <w:sz w:val="24"/>
          <w:szCs w:val="24"/>
        </w:rPr>
        <w:t xml:space="preserve"> (outward facing) IP address in either IPv4 or CIDR block format. </w:t>
      </w:r>
    </w:p>
    <w:p w:rsidR="0014383F" w:rsidRPr="0014383F" w:rsidRDefault="0014383F" w:rsidP="0014383F">
      <w:pPr>
        <w:spacing w:after="0" w:line="240" w:lineRule="auto"/>
        <w:rPr>
          <w:rFonts w:ascii="Times New Roman" w:eastAsia="Times New Roman" w:hAnsi="Times New Roman" w:cs="Times New Roman"/>
          <w:sz w:val="24"/>
          <w:szCs w:val="24"/>
        </w:rPr>
      </w:pPr>
    </w:p>
    <w:p w:rsidR="0014383F" w:rsidRPr="0014383F" w:rsidRDefault="0014383F" w:rsidP="0014383F">
      <w:pPr>
        <w:spacing w:after="0" w:line="240" w:lineRule="auto"/>
        <w:rPr>
          <w:rFonts w:ascii="Times New Roman" w:eastAsia="Times New Roman" w:hAnsi="Times New Roman" w:cs="Times New Roman"/>
          <w:sz w:val="24"/>
          <w:szCs w:val="24"/>
        </w:rPr>
      </w:pPr>
      <w:r w:rsidRPr="0014383F">
        <w:rPr>
          <w:rFonts w:ascii="Arial" w:eastAsia="Times New Roman" w:hAnsi="Arial" w:cs="Arial"/>
          <w:i/>
          <w:iCs/>
          <w:color w:val="000000"/>
          <w:sz w:val="24"/>
          <w:szCs w:val="24"/>
        </w:rPr>
        <w:t>**Please note** The following IP address ranges are PRIVATE</w:t>
      </w:r>
      <w:r w:rsidRPr="0014383F">
        <w:rPr>
          <w:rFonts w:ascii="Arial" w:eastAsia="Times New Roman" w:hAnsi="Arial" w:cs="Arial"/>
          <w:b/>
          <w:bCs/>
          <w:i/>
          <w:iCs/>
          <w:color w:val="000000"/>
          <w:sz w:val="24"/>
          <w:szCs w:val="24"/>
        </w:rPr>
        <w:t>,</w:t>
      </w:r>
      <w:r w:rsidRPr="0014383F">
        <w:rPr>
          <w:rFonts w:ascii="Arial" w:eastAsia="Times New Roman" w:hAnsi="Arial" w:cs="Arial"/>
          <w:i/>
          <w:iCs/>
          <w:color w:val="000000"/>
          <w:sz w:val="24"/>
          <w:szCs w:val="24"/>
        </w:rPr>
        <w:t xml:space="preserve"> and will not be recognized by the SketchUp licensing system. If you have an address that falls in any of these ranges, please contact your network admin to request your public address.</w:t>
      </w:r>
    </w:p>
    <w:p w:rsidR="0014383F" w:rsidRPr="0014383F" w:rsidRDefault="0014383F" w:rsidP="0014383F">
      <w:pPr>
        <w:spacing w:after="0" w:line="240" w:lineRule="auto"/>
        <w:rPr>
          <w:rFonts w:ascii="Times New Roman" w:eastAsia="Times New Roman" w:hAnsi="Times New Roman" w:cs="Times New Roman"/>
          <w:sz w:val="24"/>
          <w:szCs w:val="24"/>
        </w:rPr>
      </w:pPr>
    </w:p>
    <w:p w:rsidR="0014383F" w:rsidRPr="0014383F" w:rsidRDefault="0014383F" w:rsidP="0014383F">
      <w:pPr>
        <w:spacing w:after="0" w:line="240" w:lineRule="auto"/>
        <w:rPr>
          <w:rFonts w:ascii="Times New Roman" w:eastAsia="Times New Roman" w:hAnsi="Times New Roman" w:cs="Times New Roman"/>
          <w:sz w:val="24"/>
          <w:szCs w:val="24"/>
        </w:rPr>
      </w:pPr>
      <w:r w:rsidRPr="0014383F">
        <w:rPr>
          <w:rFonts w:ascii="Arial" w:eastAsia="Times New Roman" w:hAnsi="Arial" w:cs="Arial"/>
          <w:color w:val="000000"/>
          <w:sz w:val="24"/>
          <w:szCs w:val="24"/>
        </w:rPr>
        <w:t>10.0.0.0 - 10.255.255.255 (Class A private addresses)</w:t>
      </w:r>
    </w:p>
    <w:p w:rsidR="0014383F" w:rsidRPr="0014383F" w:rsidRDefault="0014383F" w:rsidP="0014383F">
      <w:pPr>
        <w:spacing w:after="0" w:line="240" w:lineRule="auto"/>
        <w:rPr>
          <w:rFonts w:ascii="Times New Roman" w:eastAsia="Times New Roman" w:hAnsi="Times New Roman" w:cs="Times New Roman"/>
          <w:sz w:val="24"/>
          <w:szCs w:val="24"/>
        </w:rPr>
      </w:pPr>
      <w:r w:rsidRPr="0014383F">
        <w:rPr>
          <w:rFonts w:ascii="Arial" w:eastAsia="Times New Roman" w:hAnsi="Arial" w:cs="Arial"/>
          <w:color w:val="000000"/>
          <w:sz w:val="24"/>
          <w:szCs w:val="24"/>
        </w:rPr>
        <w:t>172.16.0.0 - 172.31.255.255 (Class B private addresses)</w:t>
      </w:r>
    </w:p>
    <w:p w:rsidR="0014383F" w:rsidRDefault="0014383F" w:rsidP="0014383F">
      <w:pPr>
        <w:spacing w:after="0" w:line="240" w:lineRule="auto"/>
        <w:rPr>
          <w:rFonts w:ascii="Arial" w:eastAsia="Times New Roman" w:hAnsi="Arial" w:cs="Arial"/>
          <w:color w:val="000000"/>
          <w:sz w:val="24"/>
          <w:szCs w:val="24"/>
        </w:rPr>
      </w:pPr>
      <w:r w:rsidRPr="0014383F">
        <w:rPr>
          <w:rFonts w:ascii="Arial" w:eastAsia="Times New Roman" w:hAnsi="Arial" w:cs="Arial"/>
          <w:color w:val="000000"/>
          <w:sz w:val="24"/>
          <w:szCs w:val="24"/>
        </w:rPr>
        <w:t>192.168.0.0 - 192.168.255.255 (Class C private addresses)</w:t>
      </w:r>
    </w:p>
    <w:p w:rsidR="009700F2" w:rsidRDefault="009700F2" w:rsidP="0014383F">
      <w:pPr>
        <w:spacing w:after="0" w:line="240" w:lineRule="auto"/>
        <w:rPr>
          <w:rFonts w:ascii="Times New Roman" w:eastAsia="Times New Roman" w:hAnsi="Times New Roman" w:cs="Times New Roman"/>
          <w:sz w:val="24"/>
          <w:szCs w:val="24"/>
        </w:rPr>
      </w:pPr>
    </w:p>
    <w:p w:rsidR="009440D5" w:rsidRDefault="009700F2">
      <w:r>
        <w:rPr>
          <w:rFonts w:ascii="Arial" w:eastAsia="Times New Roman" w:hAnsi="Arial" w:cs="Arial"/>
          <w:color w:val="000000"/>
          <w:sz w:val="24"/>
          <w:szCs w:val="24"/>
        </w:rPr>
        <w:t xml:space="preserve">Please consult with your school’s/district’s technology administrator/provider if you need assistance with this section.  </w:t>
      </w:r>
    </w:p>
    <w:tbl>
      <w:tblPr>
        <w:tblW w:w="9360" w:type="dxa"/>
        <w:jc w:val="center"/>
        <w:tblCellMar>
          <w:top w:w="15" w:type="dxa"/>
          <w:left w:w="15" w:type="dxa"/>
          <w:bottom w:w="15" w:type="dxa"/>
          <w:right w:w="15" w:type="dxa"/>
        </w:tblCellMar>
        <w:tblLook w:val="04A0" w:firstRow="1" w:lastRow="0" w:firstColumn="1" w:lastColumn="0" w:noHBand="0" w:noVBand="1"/>
      </w:tblPr>
      <w:tblGrid>
        <w:gridCol w:w="2420"/>
        <w:gridCol w:w="6940"/>
      </w:tblGrid>
      <w:tr w:rsidR="0014383F" w:rsidRPr="0014383F" w:rsidTr="005C696A">
        <w:trPr>
          <w:trHeight w:val="760"/>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5C696A">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Format</w:t>
            </w:r>
          </w:p>
          <w:p w:rsidR="0014383F" w:rsidRPr="0014383F" w:rsidRDefault="0014383F" w:rsidP="005C696A">
            <w:pPr>
              <w:spacing w:after="0" w:line="240" w:lineRule="auto"/>
              <w:rPr>
                <w:rFonts w:ascii="Times New Roman" w:eastAsia="Times New Roman" w:hAnsi="Times New Roman" w:cs="Times New Roman"/>
                <w:sz w:val="24"/>
                <w:szCs w:val="24"/>
              </w:rPr>
            </w:pP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14383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IP Address</w:t>
            </w:r>
          </w:p>
          <w:p w:rsidR="0014383F" w:rsidRPr="0014383F" w:rsidRDefault="0014383F" w:rsidP="005C696A">
            <w:pPr>
              <w:spacing w:after="0" w:line="240" w:lineRule="auto"/>
              <w:rPr>
                <w:rFonts w:ascii="Times New Roman" w:eastAsia="Times New Roman" w:hAnsi="Times New Roman" w:cs="Times New Roman"/>
                <w:sz w:val="24"/>
                <w:szCs w:val="24"/>
              </w:rPr>
            </w:pPr>
          </w:p>
        </w:tc>
      </w:tr>
      <w:tr w:rsidR="0014383F" w:rsidRPr="0014383F" w:rsidTr="005C696A">
        <w:trPr>
          <w:trHeight w:val="700"/>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5C696A">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IPv4</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5C696A">
            <w:pPr>
              <w:spacing w:after="0" w:line="240" w:lineRule="auto"/>
              <w:rPr>
                <w:rFonts w:ascii="Times New Roman" w:eastAsia="Times New Roman" w:hAnsi="Times New Roman" w:cs="Times New Roman"/>
                <w:sz w:val="24"/>
                <w:szCs w:val="24"/>
              </w:rPr>
            </w:pPr>
          </w:p>
        </w:tc>
      </w:tr>
      <w:tr w:rsidR="0014383F" w:rsidRPr="0014383F" w:rsidTr="005C696A">
        <w:trPr>
          <w:jc w:val="center"/>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5C696A">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CIDR Block</w:t>
            </w:r>
          </w:p>
          <w:p w:rsidR="0014383F" w:rsidRPr="0014383F" w:rsidRDefault="0014383F" w:rsidP="005C696A">
            <w:pPr>
              <w:spacing w:after="0" w:line="240" w:lineRule="auto"/>
              <w:rPr>
                <w:rFonts w:ascii="Times New Roman" w:eastAsia="Times New Roman" w:hAnsi="Times New Roman" w:cs="Times New Roman"/>
                <w:sz w:val="24"/>
                <w:szCs w:val="24"/>
              </w:rPr>
            </w:pP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83F" w:rsidRPr="0014383F" w:rsidRDefault="0014383F" w:rsidP="005C696A">
            <w:pPr>
              <w:spacing w:after="0" w:line="240" w:lineRule="auto"/>
              <w:rPr>
                <w:rFonts w:ascii="Times New Roman" w:eastAsia="Times New Roman" w:hAnsi="Times New Roman" w:cs="Times New Roman"/>
                <w:sz w:val="24"/>
                <w:szCs w:val="24"/>
              </w:rPr>
            </w:pPr>
          </w:p>
        </w:tc>
      </w:tr>
    </w:tbl>
    <w:p w:rsidR="0014383F" w:rsidRDefault="0014383F"/>
    <w:sectPr w:rsidR="001438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5B6" w:rsidRDefault="00AC75B6" w:rsidP="00AC75B6">
      <w:pPr>
        <w:spacing w:after="0" w:line="240" w:lineRule="auto"/>
      </w:pPr>
      <w:r>
        <w:separator/>
      </w:r>
    </w:p>
  </w:endnote>
  <w:endnote w:type="continuationSeparator" w:id="0">
    <w:p w:rsidR="00AC75B6" w:rsidRDefault="00AC75B6" w:rsidP="00AC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5B6" w:rsidRPr="00AC75B6" w:rsidRDefault="00AC75B6">
    <w:pPr>
      <w:pStyle w:val="Foote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Arabic  \* MERGEFORMAT </w:instrText>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766B5">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NUMPAGES  \* Arabic  \* MERGEFORMAT </w:instrText>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766B5">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C75B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AC75B6" w:rsidRDefault="00AC7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5B6" w:rsidRDefault="00AC75B6" w:rsidP="00AC75B6">
      <w:pPr>
        <w:spacing w:after="0" w:line="240" w:lineRule="auto"/>
      </w:pPr>
      <w:r>
        <w:separator/>
      </w:r>
    </w:p>
  </w:footnote>
  <w:footnote w:type="continuationSeparator" w:id="0">
    <w:p w:rsidR="00AC75B6" w:rsidRDefault="00AC75B6" w:rsidP="00AC7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3F"/>
    <w:rsid w:val="0014383F"/>
    <w:rsid w:val="002A51D0"/>
    <w:rsid w:val="003F3A8C"/>
    <w:rsid w:val="00420BDE"/>
    <w:rsid w:val="007766B5"/>
    <w:rsid w:val="009254BD"/>
    <w:rsid w:val="009440D5"/>
    <w:rsid w:val="009700F2"/>
    <w:rsid w:val="00AC75B6"/>
    <w:rsid w:val="00C97362"/>
    <w:rsid w:val="00E2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6FB0"/>
  <w15:chartTrackingRefBased/>
  <w15:docId w15:val="{A0DF4FF8-4D57-4FA9-AC2D-006FAD96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254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254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8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00F2"/>
    <w:rPr>
      <w:color w:val="0563C1" w:themeColor="hyperlink"/>
      <w:u w:val="single"/>
    </w:rPr>
  </w:style>
  <w:style w:type="character" w:styleId="UnresolvedMention">
    <w:name w:val="Unresolved Mention"/>
    <w:basedOn w:val="DefaultParagraphFont"/>
    <w:uiPriority w:val="99"/>
    <w:semiHidden/>
    <w:unhideWhenUsed/>
    <w:rsid w:val="009700F2"/>
    <w:rPr>
      <w:color w:val="808080"/>
      <w:shd w:val="clear" w:color="auto" w:fill="E6E6E6"/>
    </w:rPr>
  </w:style>
  <w:style w:type="paragraph" w:styleId="Title">
    <w:name w:val="Title"/>
    <w:basedOn w:val="Normal"/>
    <w:next w:val="Normal"/>
    <w:link w:val="TitleChar"/>
    <w:uiPriority w:val="10"/>
    <w:qFormat/>
    <w:rsid w:val="00AC75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5B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C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B6"/>
  </w:style>
  <w:style w:type="paragraph" w:styleId="Footer">
    <w:name w:val="footer"/>
    <w:basedOn w:val="Normal"/>
    <w:link w:val="FooterChar"/>
    <w:uiPriority w:val="99"/>
    <w:unhideWhenUsed/>
    <w:rsid w:val="00AC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B6"/>
  </w:style>
  <w:style w:type="character" w:customStyle="1" w:styleId="Heading1Char">
    <w:name w:val="Heading 1 Char"/>
    <w:basedOn w:val="DefaultParagraphFont"/>
    <w:link w:val="Heading1"/>
    <w:uiPriority w:val="9"/>
    <w:rsid w:val="009254B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254B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59609">
      <w:bodyDiv w:val="1"/>
      <w:marLeft w:val="0"/>
      <w:marRight w:val="0"/>
      <w:marTop w:val="0"/>
      <w:marBottom w:val="0"/>
      <w:divBdr>
        <w:top w:val="none" w:sz="0" w:space="0" w:color="auto"/>
        <w:left w:val="none" w:sz="0" w:space="0" w:color="auto"/>
        <w:bottom w:val="none" w:sz="0" w:space="0" w:color="auto"/>
        <w:right w:val="none" w:sz="0" w:space="0" w:color="auto"/>
      </w:divBdr>
    </w:div>
    <w:div w:id="778260965">
      <w:bodyDiv w:val="1"/>
      <w:marLeft w:val="0"/>
      <w:marRight w:val="0"/>
      <w:marTop w:val="0"/>
      <w:marBottom w:val="0"/>
      <w:divBdr>
        <w:top w:val="none" w:sz="0" w:space="0" w:color="auto"/>
        <w:left w:val="none" w:sz="0" w:space="0" w:color="auto"/>
        <w:bottom w:val="none" w:sz="0" w:space="0" w:color="auto"/>
        <w:right w:val="none" w:sz="0" w:space="0" w:color="auto"/>
      </w:divBdr>
    </w:div>
    <w:div w:id="1618484641">
      <w:bodyDiv w:val="1"/>
      <w:marLeft w:val="0"/>
      <w:marRight w:val="0"/>
      <w:marTop w:val="0"/>
      <w:marBottom w:val="0"/>
      <w:divBdr>
        <w:top w:val="none" w:sz="0" w:space="0" w:color="auto"/>
        <w:left w:val="none" w:sz="0" w:space="0" w:color="auto"/>
        <w:bottom w:val="none" w:sz="0" w:space="0" w:color="auto"/>
        <w:right w:val="none" w:sz="0" w:space="0" w:color="auto"/>
      </w:divBdr>
    </w:div>
    <w:div w:id="18125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pihelpdesk@m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i.mt.gov/Portals/182/SketchUp%20Pro%20Program%20Informatio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Michael</dc:creator>
  <cp:keywords/>
  <dc:description/>
  <cp:lastModifiedBy>Sweeney, Michael</cp:lastModifiedBy>
  <cp:revision>7</cp:revision>
  <dcterms:created xsi:type="dcterms:W3CDTF">2019-10-08T21:17:00Z</dcterms:created>
  <dcterms:modified xsi:type="dcterms:W3CDTF">2019-10-08T22:08:00Z</dcterms:modified>
</cp:coreProperties>
</file>